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F8" w:rsidRDefault="00C17ADC" w:rsidP="0081500F">
      <w:pPr>
        <w:pStyle w:val="Titre1"/>
      </w:pPr>
      <w:r>
        <w:t>ORGANISER UNE SORTIE AU MARCHE</w:t>
      </w:r>
    </w:p>
    <w:p w:rsidR="0081500F" w:rsidRDefault="0081500F" w:rsidP="00826013">
      <w:pPr>
        <w:pStyle w:val="Titre2"/>
        <w:spacing w:beforeAutospacing="0" w:afterAutospacing="0" w:line="360" w:lineRule="auto"/>
      </w:pPr>
      <w:r w:rsidRPr="0081500F">
        <w:t>Objectifs</w:t>
      </w:r>
      <w:r w:rsidR="00826013">
        <w:t xml:space="preserve"> : </w:t>
      </w:r>
    </w:p>
    <w:p w:rsidR="006D1962" w:rsidRPr="006D1962" w:rsidRDefault="006D1962" w:rsidP="00C97D0C">
      <w:r w:rsidRPr="006D1962">
        <w:t>Découvrir l'organisation d'un marché, les informations à disposition des clients, apprendre à se repérer entre producteurs et revendeurs. Se questionner sur la notion de local et de saisonnalité</w:t>
      </w:r>
    </w:p>
    <w:p w:rsidR="0081500F" w:rsidRPr="00522367" w:rsidRDefault="0081500F" w:rsidP="0081500F">
      <w:pPr>
        <w:pStyle w:val="Titre2"/>
      </w:pPr>
      <w:r>
        <w:t>C</w:t>
      </w:r>
      <w:r w:rsidRPr="00522367">
        <w:t>ompétenc</w:t>
      </w:r>
      <w:r>
        <w:t>es du socle commun travaillées</w:t>
      </w:r>
    </w:p>
    <w:p w:rsidR="0081500F" w:rsidRPr="009C31D6" w:rsidRDefault="0081500F" w:rsidP="00E340F6">
      <w:pPr>
        <w:spacing w:after="0"/>
        <w:rPr>
          <w:sz w:val="2"/>
        </w:rPr>
      </w:pPr>
    </w:p>
    <w:tbl>
      <w:tblPr>
        <w:tblStyle w:val="Grilledutableau"/>
        <w:tblW w:w="0" w:type="auto"/>
        <w:tblLook w:val="04A0" w:firstRow="1" w:lastRow="0" w:firstColumn="1" w:lastColumn="0" w:noHBand="0" w:noVBand="1"/>
      </w:tblPr>
      <w:tblGrid>
        <w:gridCol w:w="4503"/>
        <w:gridCol w:w="5972"/>
      </w:tblGrid>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Domaine 1</w:t>
            </w:r>
            <w:r>
              <w:rPr>
                <w:rFonts w:ascii="Arial" w:hAnsi="Arial" w:cs="Arial"/>
                <w:b/>
                <w:sz w:val="20"/>
              </w:rPr>
              <w:t xml:space="preserve"> </w:t>
            </w:r>
            <w:r w:rsidRPr="007F199C">
              <w:rPr>
                <w:rFonts w:ascii="Arial" w:hAnsi="Arial" w:cs="Arial"/>
                <w:sz w:val="20"/>
              </w:rPr>
              <w:t>Les langages pour penser et communiquer</w:t>
            </w:r>
          </w:p>
        </w:tc>
        <w:tc>
          <w:tcPr>
            <w:tcW w:w="5972" w:type="dxa"/>
          </w:tcPr>
          <w:p w:rsidR="00AD4610" w:rsidRPr="00193A30" w:rsidRDefault="00193A30" w:rsidP="00577CBE">
            <w:pPr>
              <w:rPr>
                <w:rFonts w:ascii="Arial" w:hAnsi="Arial" w:cs="Arial"/>
              </w:rPr>
            </w:pPr>
            <w:r w:rsidRPr="00193A30">
              <w:rPr>
                <w:rFonts w:ascii="Arial" w:hAnsi="Arial" w:cs="Arial"/>
              </w:rPr>
              <w:t>S’exprimer à l’oral</w:t>
            </w:r>
          </w:p>
        </w:tc>
      </w:tr>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Domaine 2</w:t>
            </w:r>
            <w:r>
              <w:rPr>
                <w:rFonts w:ascii="Arial" w:hAnsi="Arial" w:cs="Arial"/>
                <w:b/>
                <w:sz w:val="20"/>
              </w:rPr>
              <w:t xml:space="preserve"> </w:t>
            </w:r>
            <w:r w:rsidRPr="007F199C">
              <w:rPr>
                <w:rFonts w:ascii="Arial" w:hAnsi="Arial" w:cs="Arial"/>
                <w:sz w:val="20"/>
              </w:rPr>
              <w:t>Les méthodes et outils pour apprendre</w:t>
            </w:r>
          </w:p>
        </w:tc>
        <w:tc>
          <w:tcPr>
            <w:tcW w:w="5972" w:type="dxa"/>
          </w:tcPr>
          <w:p w:rsidR="0081500F" w:rsidRPr="00337FA8" w:rsidRDefault="00337FA8" w:rsidP="00337FA8">
            <w:r w:rsidRPr="00337FA8">
              <w:rPr>
                <w:rFonts w:ascii="Arial" w:hAnsi="Arial" w:cs="Arial"/>
              </w:rPr>
              <w:t>Dans le cadre d'activit</w:t>
            </w:r>
            <w:r w:rsidR="00193A30">
              <w:rPr>
                <w:rFonts w:ascii="Arial" w:hAnsi="Arial" w:cs="Arial"/>
              </w:rPr>
              <w:t xml:space="preserve">és et de projets collectifs, l’élève </w:t>
            </w:r>
            <w:r w:rsidRPr="00337FA8">
              <w:rPr>
                <w:rFonts w:ascii="Arial" w:hAnsi="Arial" w:cs="Arial"/>
              </w:rPr>
              <w:t>prend sa place dans le groupe en étant attentif aux autres pour coopérer dans un cadre réglementé.</w:t>
            </w:r>
          </w:p>
        </w:tc>
      </w:tr>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Domaine 4 </w:t>
            </w:r>
            <w:r w:rsidRPr="007F199C">
              <w:rPr>
                <w:rFonts w:ascii="Arial" w:hAnsi="Arial" w:cs="Arial"/>
                <w:sz w:val="20"/>
              </w:rPr>
              <w:t>Les systèmes naturels et les systèmes techniques</w:t>
            </w:r>
          </w:p>
        </w:tc>
        <w:tc>
          <w:tcPr>
            <w:tcW w:w="5972" w:type="dxa"/>
          </w:tcPr>
          <w:p w:rsidR="0081500F" w:rsidRPr="00193A30" w:rsidRDefault="00193A30" w:rsidP="00337FA8">
            <w:pPr>
              <w:autoSpaceDE w:val="0"/>
              <w:autoSpaceDN w:val="0"/>
              <w:adjustRightInd w:val="0"/>
              <w:rPr>
                <w:rFonts w:ascii="Arial" w:hAnsi="Arial" w:cs="Arial"/>
              </w:rPr>
            </w:pPr>
            <w:r w:rsidRPr="00193A30">
              <w:rPr>
                <w:rFonts w:ascii="Arial" w:hAnsi="Arial" w:cs="Arial"/>
              </w:rPr>
              <w:t>Rendre compte d’une enquête</w:t>
            </w:r>
          </w:p>
        </w:tc>
      </w:tr>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 xml:space="preserve">Domaine 5 </w:t>
            </w:r>
            <w:r w:rsidRPr="007F199C">
              <w:rPr>
                <w:rFonts w:ascii="Arial" w:hAnsi="Arial" w:cs="Arial"/>
                <w:sz w:val="20"/>
              </w:rPr>
              <w:t>les représentations du monde et l'activité humaine</w:t>
            </w:r>
          </w:p>
        </w:tc>
        <w:tc>
          <w:tcPr>
            <w:tcW w:w="5972" w:type="dxa"/>
          </w:tcPr>
          <w:p w:rsidR="0081500F" w:rsidRPr="00193A30" w:rsidRDefault="00337FA8" w:rsidP="006C51DC">
            <w:r w:rsidRPr="00193A30">
              <w:t>Diversité, mode de vie et culture</w:t>
            </w:r>
          </w:p>
        </w:tc>
      </w:tr>
    </w:tbl>
    <w:p w:rsidR="0081500F" w:rsidRPr="00164D4D" w:rsidRDefault="0081500F" w:rsidP="0081500F">
      <w:pPr>
        <w:spacing w:after="0"/>
      </w:pPr>
    </w:p>
    <w:p w:rsidR="0081500F" w:rsidRPr="00522367" w:rsidRDefault="0081500F" w:rsidP="0081500F">
      <w:pPr>
        <w:pStyle w:val="Titre2"/>
        <w:rPr>
          <w:sz w:val="22"/>
          <w:szCs w:val="22"/>
        </w:rPr>
      </w:pPr>
      <w:r w:rsidRPr="00522367">
        <w:t>Programmes (BO du 24/12/2015) </w:t>
      </w:r>
    </w:p>
    <w:tbl>
      <w:tblPr>
        <w:tblStyle w:val="Grilledutableau"/>
        <w:tblW w:w="0" w:type="auto"/>
        <w:tblLook w:val="04A0" w:firstRow="1" w:lastRow="0" w:firstColumn="1" w:lastColumn="0" w:noHBand="0" w:noVBand="1"/>
      </w:tblPr>
      <w:tblGrid>
        <w:gridCol w:w="1583"/>
        <w:gridCol w:w="8892"/>
      </w:tblGrid>
      <w:tr w:rsidR="0081500F" w:rsidRPr="007F199C" w:rsidTr="00247FA8">
        <w:trPr>
          <w:trHeight w:val="290"/>
        </w:trPr>
        <w:tc>
          <w:tcPr>
            <w:tcW w:w="1583" w:type="dxa"/>
            <w:shd w:val="clear" w:color="auto" w:fill="D9D9D9" w:themeFill="background1" w:themeFillShade="D9"/>
            <w:vAlign w:val="center"/>
          </w:tcPr>
          <w:p w:rsidR="0081500F" w:rsidRPr="007F199C" w:rsidRDefault="00247FA8" w:rsidP="006C51DC">
            <w:pPr>
              <w:jc w:val="center"/>
              <w:rPr>
                <w:rFonts w:ascii="Arial" w:hAnsi="Arial" w:cs="Arial"/>
                <w:b/>
                <w:sz w:val="20"/>
                <w:szCs w:val="20"/>
              </w:rPr>
            </w:pPr>
            <w:r>
              <w:rPr>
                <w:rFonts w:ascii="Arial" w:hAnsi="Arial" w:cs="Arial"/>
                <w:b/>
                <w:sz w:val="20"/>
                <w:szCs w:val="20"/>
              </w:rPr>
              <w:t>HG</w:t>
            </w:r>
          </w:p>
        </w:tc>
        <w:tc>
          <w:tcPr>
            <w:tcW w:w="8892" w:type="dxa"/>
          </w:tcPr>
          <w:p w:rsidR="0081500F" w:rsidRPr="00E340F6" w:rsidRDefault="00AD4610" w:rsidP="00AD4610">
            <w:pPr>
              <w:pStyle w:val="Titre3"/>
              <w:spacing w:before="0"/>
              <w:outlineLvl w:val="2"/>
              <w:rPr>
                <w:u w:val="none"/>
              </w:rPr>
            </w:pPr>
            <w:r w:rsidRPr="00E340F6">
              <w:rPr>
                <w:b/>
                <w:u w:val="none"/>
              </w:rPr>
              <w:t>Géographie</w:t>
            </w:r>
            <w:r w:rsidRPr="00E340F6">
              <w:rPr>
                <w:u w:val="none"/>
              </w:rPr>
              <w:t xml:space="preserve"> (classe de 5eme, theme2) : diversité des habitudes alimentaires et satisfaction des besoins de l’organisme, politiques publiques en matière de préservation de la sante.</w:t>
            </w:r>
          </w:p>
        </w:tc>
      </w:tr>
      <w:tr w:rsidR="0081500F" w:rsidRPr="007F199C" w:rsidTr="006C51DC">
        <w:tc>
          <w:tcPr>
            <w:tcW w:w="1583" w:type="dxa"/>
            <w:shd w:val="clear" w:color="auto" w:fill="D9D9D9" w:themeFill="background1" w:themeFillShade="D9"/>
            <w:vAlign w:val="center"/>
          </w:tcPr>
          <w:p w:rsidR="0081500F" w:rsidRPr="007F199C" w:rsidRDefault="00247FA8" w:rsidP="006C51DC">
            <w:pPr>
              <w:jc w:val="center"/>
              <w:rPr>
                <w:rFonts w:ascii="Arial" w:hAnsi="Arial" w:cs="Arial"/>
                <w:b/>
                <w:sz w:val="20"/>
                <w:szCs w:val="20"/>
              </w:rPr>
            </w:pPr>
            <w:r>
              <w:rPr>
                <w:rFonts w:ascii="Arial" w:hAnsi="Arial" w:cs="Arial"/>
                <w:b/>
                <w:sz w:val="20"/>
                <w:szCs w:val="20"/>
              </w:rPr>
              <w:t>SVT</w:t>
            </w:r>
          </w:p>
        </w:tc>
        <w:tc>
          <w:tcPr>
            <w:tcW w:w="8892" w:type="dxa"/>
          </w:tcPr>
          <w:p w:rsidR="00E340F6" w:rsidRDefault="00E340F6" w:rsidP="00E340F6">
            <w:r>
              <w:t>Relier la nature des aliments (groupe d’aliments) et leurs apports qualitatifs et quantitatifs pour comprendre l’importance de l’alimentation pour l’organisme (besoins nutritionnels).</w:t>
            </w:r>
          </w:p>
          <w:p w:rsidR="0081500F" w:rsidRPr="00E340F6" w:rsidRDefault="00FB3EA3" w:rsidP="00E340F6">
            <w:pPr>
              <w:rPr>
                <w:rFonts w:ascii="Arial" w:hAnsi="Arial" w:cs="Arial"/>
              </w:rPr>
            </w:pPr>
            <w:r>
              <w:t>Notion de saisonnalité des produits en lien avec l’impact environnemental de la production.</w:t>
            </w:r>
          </w:p>
        </w:tc>
      </w:tr>
    </w:tbl>
    <w:p w:rsidR="0081500F" w:rsidRDefault="0081500F" w:rsidP="0081500F">
      <w:pPr>
        <w:pStyle w:val="Titre2"/>
      </w:pPr>
      <w:r w:rsidRPr="009C31D6">
        <w:t xml:space="preserve">Parcours </w:t>
      </w:r>
      <w:bookmarkStart w:id="0" w:name="_GoBack"/>
      <w:bookmarkEnd w:id="0"/>
    </w:p>
    <w:tbl>
      <w:tblPr>
        <w:tblStyle w:val="Grilledutableau"/>
        <w:tblW w:w="0" w:type="auto"/>
        <w:tblLook w:val="04A0" w:firstRow="1" w:lastRow="0" w:firstColumn="1" w:lastColumn="0" w:noHBand="0" w:noVBand="1"/>
      </w:tblPr>
      <w:tblGrid>
        <w:gridCol w:w="2235"/>
        <w:gridCol w:w="8240"/>
      </w:tblGrid>
      <w:tr w:rsidR="0081500F" w:rsidTr="006C51DC">
        <w:tc>
          <w:tcPr>
            <w:tcW w:w="2235" w:type="dxa"/>
            <w:shd w:val="clear" w:color="auto" w:fill="D9D9D9" w:themeFill="background1" w:themeFillShade="D9"/>
          </w:tcPr>
          <w:p w:rsidR="0081500F" w:rsidRDefault="0081500F" w:rsidP="006C51DC">
            <w:pPr>
              <w:rPr>
                <w:b/>
              </w:rPr>
            </w:pPr>
            <w:r w:rsidRPr="009C31D6">
              <w:rPr>
                <w:rFonts w:ascii="Arial" w:hAnsi="Arial" w:cs="Arial"/>
                <w:b/>
              </w:rPr>
              <w:t>Parcours citoyen </w:t>
            </w:r>
          </w:p>
        </w:tc>
        <w:tc>
          <w:tcPr>
            <w:tcW w:w="8240" w:type="dxa"/>
          </w:tcPr>
          <w:p w:rsidR="0081500F" w:rsidRPr="00E340F6" w:rsidRDefault="006D1962" w:rsidP="006C51DC">
            <w:r>
              <w:t>Les choix possibles d’un citoyen au marché – Réflexion sur l’impact environnemental des choix.</w:t>
            </w:r>
          </w:p>
        </w:tc>
      </w:tr>
      <w:tr w:rsidR="006D1962" w:rsidTr="006C51DC">
        <w:tc>
          <w:tcPr>
            <w:tcW w:w="2235" w:type="dxa"/>
            <w:shd w:val="clear" w:color="auto" w:fill="D9D9D9" w:themeFill="background1" w:themeFillShade="D9"/>
          </w:tcPr>
          <w:p w:rsidR="006D1962" w:rsidRPr="009C31D6" w:rsidRDefault="006D1962" w:rsidP="006C51DC">
            <w:pPr>
              <w:rPr>
                <w:rFonts w:ascii="Arial" w:hAnsi="Arial" w:cs="Arial"/>
                <w:b/>
              </w:rPr>
            </w:pPr>
            <w:r>
              <w:rPr>
                <w:rFonts w:ascii="Arial" w:hAnsi="Arial" w:cs="Arial"/>
                <w:b/>
              </w:rPr>
              <w:t>Parcours avenir</w:t>
            </w:r>
          </w:p>
        </w:tc>
        <w:tc>
          <w:tcPr>
            <w:tcW w:w="8240" w:type="dxa"/>
          </w:tcPr>
          <w:p w:rsidR="006D1962" w:rsidRDefault="006D1962" w:rsidP="006C51DC">
            <w:r>
              <w:t>Découverte des métiers présents sur un marché, aller à la rencontre de professionnels pour échanger et s’intéresser à leur métier.</w:t>
            </w:r>
          </w:p>
        </w:tc>
      </w:tr>
      <w:tr w:rsidR="0081500F" w:rsidTr="0081500F">
        <w:trPr>
          <w:trHeight w:val="90"/>
        </w:trPr>
        <w:tc>
          <w:tcPr>
            <w:tcW w:w="2235" w:type="dxa"/>
            <w:shd w:val="clear" w:color="auto" w:fill="D9D9D9" w:themeFill="background1" w:themeFillShade="D9"/>
          </w:tcPr>
          <w:p w:rsidR="0081500F" w:rsidRDefault="0081500F" w:rsidP="006C51DC">
            <w:pPr>
              <w:rPr>
                <w:b/>
              </w:rPr>
            </w:pPr>
            <w:r w:rsidRPr="009C31D6">
              <w:rPr>
                <w:rFonts w:ascii="Arial" w:hAnsi="Arial" w:cs="Arial"/>
                <w:b/>
              </w:rPr>
              <w:t>Parcours santé </w:t>
            </w:r>
          </w:p>
        </w:tc>
        <w:tc>
          <w:tcPr>
            <w:tcW w:w="8240" w:type="dxa"/>
          </w:tcPr>
          <w:p w:rsidR="0081500F" w:rsidRPr="00E340F6" w:rsidRDefault="00E340F6" w:rsidP="001E31B3">
            <w:r>
              <w:t>Faire acquérir aux élèves des bonnes habitudes d'hygiène de vie ;</w:t>
            </w:r>
            <w:r w:rsidR="006D1962">
              <w:t xml:space="preserve">  notion de saisonnalité des produits.</w:t>
            </w:r>
          </w:p>
        </w:tc>
      </w:tr>
    </w:tbl>
    <w:p w:rsidR="00193A30" w:rsidRDefault="00193A30" w:rsidP="00FC2D5B">
      <w:pPr>
        <w:shd w:val="clear" w:color="auto" w:fill="FFFFFF" w:themeFill="background1"/>
        <w:spacing w:before="240"/>
        <w:jc w:val="center"/>
        <w:rPr>
          <w:b/>
          <w:sz w:val="28"/>
        </w:rPr>
      </w:pPr>
    </w:p>
    <w:p w:rsidR="00193A30" w:rsidRDefault="00193A30" w:rsidP="00193A30">
      <w:r>
        <w:br w:type="page"/>
      </w:r>
    </w:p>
    <w:p w:rsidR="00FC2D5B" w:rsidRDefault="00FC2D5B" w:rsidP="00FC2D5B">
      <w:pPr>
        <w:shd w:val="clear" w:color="auto" w:fill="FFFFFF" w:themeFill="background1"/>
        <w:spacing w:before="240"/>
        <w:jc w:val="center"/>
        <w:rPr>
          <w:b/>
          <w:sz w:val="28"/>
        </w:rPr>
      </w:pPr>
    </w:p>
    <w:p w:rsidR="00FC2D5B" w:rsidRPr="00FC2D5B" w:rsidRDefault="00FC2D5B" w:rsidP="00FC2D5B">
      <w:pPr>
        <w:shd w:val="clear" w:color="auto" w:fill="FFFFFF" w:themeFill="background1"/>
        <w:spacing w:before="240"/>
        <w:jc w:val="center"/>
        <w:rPr>
          <w:b/>
          <w:sz w:val="2"/>
        </w:rPr>
      </w:pPr>
    </w:p>
    <w:p w:rsidR="0081500F" w:rsidRPr="00F06AB1" w:rsidRDefault="0081500F" w:rsidP="00FC2D5B">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b/>
          <w:sz w:val="28"/>
        </w:rPr>
      </w:pPr>
      <w:r w:rsidRPr="00F06AB1">
        <w:rPr>
          <w:b/>
          <w:sz w:val="28"/>
        </w:rPr>
        <w:t>Indications préliminaires pour le déroulé de la séance</w:t>
      </w:r>
    </w:p>
    <w:p w:rsidR="00C04596" w:rsidRDefault="00C04596" w:rsidP="00C04596">
      <w:pPr>
        <w:pStyle w:val="Titre3"/>
        <w:rPr>
          <w:rFonts w:eastAsia="Times New Roman"/>
          <w:lang w:eastAsia="fr-FR"/>
        </w:rPr>
      </w:pPr>
      <w:r>
        <w:rPr>
          <w:rFonts w:eastAsia="Times New Roman"/>
          <w:lang w:eastAsia="fr-FR"/>
        </w:rPr>
        <w:t>Organisation dans l’équipe d’enseignants</w:t>
      </w:r>
    </w:p>
    <w:p w:rsidR="006D1962" w:rsidRPr="006D1962" w:rsidRDefault="00572F3E" w:rsidP="00193A30">
      <w:pPr>
        <w:rPr>
          <w:lang w:eastAsia="fr-FR"/>
        </w:rPr>
      </w:pPr>
      <w:r>
        <w:rPr>
          <w:lang w:eastAsia="fr-FR"/>
        </w:rPr>
        <w:t>Avant d’organiser cette enquête, il sera important de v</w:t>
      </w:r>
      <w:r w:rsidR="006D1962" w:rsidRPr="006D1962">
        <w:rPr>
          <w:lang w:eastAsia="fr-FR"/>
        </w:rPr>
        <w:t>érifier qu'il y a assez d'étals par rapport au nombre de groupe d'enquêteurs</w:t>
      </w:r>
      <w:r>
        <w:rPr>
          <w:lang w:eastAsia="fr-FR"/>
        </w:rPr>
        <w:t xml:space="preserve"> et que le marché soit suffisamment grand. L’expérience nous a montré que dans le cas contraire, les chalands sont parfois trop occupés par le nombre d’acheteurs présents pour pouvoir répondre aux élèves (surtout les producteurs locaux s’ils sont peu nombreux et demandés…).</w:t>
      </w:r>
    </w:p>
    <w:p w:rsidR="00C04596" w:rsidRDefault="00572F3E" w:rsidP="00193A30">
      <w:pPr>
        <w:rPr>
          <w:lang w:eastAsia="fr-FR"/>
        </w:rPr>
      </w:pPr>
      <w:r>
        <w:rPr>
          <w:lang w:eastAsia="fr-FR"/>
        </w:rPr>
        <w:t xml:space="preserve">Pour l’intérêt de l’enquête, </w:t>
      </w:r>
      <w:r w:rsidR="00C04596">
        <w:rPr>
          <w:lang w:eastAsia="fr-FR"/>
        </w:rPr>
        <w:t xml:space="preserve">il faudra </w:t>
      </w:r>
      <w:r w:rsidR="006D1962" w:rsidRPr="006D1962">
        <w:rPr>
          <w:lang w:eastAsia="fr-FR"/>
        </w:rPr>
        <w:t xml:space="preserve">vérifier </w:t>
      </w:r>
      <w:r w:rsidR="00C04596">
        <w:rPr>
          <w:lang w:eastAsia="fr-FR"/>
        </w:rPr>
        <w:t>aussi la diversité des produits présents (fruits/légumes/viandes/fromage/pain/produits cuisinés…) et que différents modes de productions soient représentés.</w:t>
      </w:r>
      <w:r w:rsidR="00C04596" w:rsidRPr="00C04596">
        <w:rPr>
          <w:lang w:eastAsia="fr-FR"/>
        </w:rPr>
        <w:t xml:space="preserve"> </w:t>
      </w:r>
    </w:p>
    <w:p w:rsidR="006D1962" w:rsidRDefault="00C04596" w:rsidP="00193A30">
      <w:pPr>
        <w:rPr>
          <w:lang w:eastAsia="fr-FR"/>
        </w:rPr>
      </w:pPr>
      <w:r>
        <w:rPr>
          <w:lang w:eastAsia="fr-FR"/>
        </w:rPr>
        <w:t xml:space="preserve">Si vous décidez </w:t>
      </w:r>
      <w:r w:rsidRPr="006D1962">
        <w:rPr>
          <w:lang w:eastAsia="fr-FR"/>
        </w:rPr>
        <w:t>de coupler l'enquête à une dégustation de produits achetés au marché, dans ce cas, prévoir un budget pour l’achat en amont.</w:t>
      </w:r>
    </w:p>
    <w:p w:rsidR="00C04596" w:rsidRDefault="00C04596" w:rsidP="00193A30">
      <w:pPr>
        <w:rPr>
          <w:b/>
        </w:rPr>
      </w:pPr>
      <w:r>
        <w:rPr>
          <w:lang w:eastAsia="fr-FR"/>
        </w:rPr>
        <w:t xml:space="preserve">Prévoir l’équipe des accompagnateurs et leur expliquer leur rôle le jour J : </w:t>
      </w:r>
      <w:r>
        <w:t>Les enseignants se placent à des points stratégiques du marché pour pouvoir être interpelés par les groupes qui auraient besoin d'aide. Ils auront aussi à guider les élèves (pour gérer par exemple l'affluence auprès d'un étal en orientant les élèves vers un autre professionnel par exemple.)</w:t>
      </w:r>
    </w:p>
    <w:p w:rsidR="00C04596" w:rsidRPr="00193A30" w:rsidRDefault="00C04596" w:rsidP="00193A30">
      <w:pPr>
        <w:pStyle w:val="Titre3"/>
      </w:pPr>
      <w:r>
        <w:rPr>
          <w:rFonts w:eastAsia="Times New Roman"/>
          <w:lang w:eastAsia="fr-FR"/>
        </w:rPr>
        <w:t>A faire lors d’une séance en amont de la sortie au marché</w:t>
      </w:r>
    </w:p>
    <w:p w:rsidR="006D1962" w:rsidRDefault="006D1962" w:rsidP="00193A30">
      <w:pPr>
        <w:rPr>
          <w:lang w:eastAsia="fr-FR"/>
        </w:rPr>
      </w:pPr>
      <w:r w:rsidRPr="006D1962">
        <w:rPr>
          <w:lang w:eastAsia="fr-FR"/>
        </w:rPr>
        <w:t>Explication du déroulement de l'enquête, des attendus le jour J et des rendus exigés.</w:t>
      </w:r>
    </w:p>
    <w:p w:rsidR="00C97D0C" w:rsidRPr="00C97D0C" w:rsidRDefault="00C97D0C" w:rsidP="00193A30">
      <w:pPr>
        <w:rPr>
          <w:lang w:eastAsia="fr-FR"/>
        </w:rPr>
      </w:pPr>
      <w:r>
        <w:rPr>
          <w:lang w:eastAsia="fr-FR"/>
        </w:rPr>
        <w:t>Nous vous proposons quelques pistes pour préparer ce temps :</w:t>
      </w:r>
    </w:p>
    <w:p w:rsidR="00C17ADC" w:rsidRDefault="00C17ADC" w:rsidP="00C97D0C">
      <w:pPr>
        <w:pStyle w:val="Paragraphedeliste"/>
        <w:numPr>
          <w:ilvl w:val="0"/>
          <w:numId w:val="6"/>
        </w:numPr>
      </w:pPr>
      <w:r>
        <w:t>Label</w:t>
      </w:r>
      <w:r w:rsidR="00C04596">
        <w:t xml:space="preserve"> : à partir des connaissances des élèves, </w:t>
      </w:r>
      <w:r w:rsidR="00C97D0C">
        <w:t xml:space="preserve">il faut </w:t>
      </w:r>
      <w:r w:rsidR="00C04596">
        <w:t>arriver à une classification claire des labels que les élèves peuvent rencontrer sur le marché</w:t>
      </w:r>
    </w:p>
    <w:p w:rsidR="00C17ADC" w:rsidRDefault="00C04596" w:rsidP="00C97D0C">
      <w:pPr>
        <w:pStyle w:val="Paragraphedeliste"/>
        <w:numPr>
          <w:ilvl w:val="0"/>
          <w:numId w:val="6"/>
        </w:numPr>
      </w:pPr>
      <w:r>
        <w:t>S’approprier les q</w:t>
      </w:r>
      <w:r w:rsidR="00C17ADC">
        <w:t>uestion</w:t>
      </w:r>
      <w:r>
        <w:t xml:space="preserve">s du livret, se préparer à rebondir sur les propos des professionnels </w:t>
      </w:r>
      <w:r w:rsidR="00C97D0C">
        <w:t>=&gt; si vous avez suffisamment de temps, vous pouvez organisez des jeux de rôles préparatoires</w:t>
      </w:r>
    </w:p>
    <w:p w:rsidR="00C17ADC" w:rsidRDefault="00C17ADC" w:rsidP="00C97D0C">
      <w:pPr>
        <w:pStyle w:val="Paragraphedeliste"/>
        <w:numPr>
          <w:ilvl w:val="0"/>
          <w:numId w:val="6"/>
        </w:numPr>
      </w:pPr>
      <w:r>
        <w:t>Constitution des groupes : les briefer en projetant le questionnaire pour qu’il</w:t>
      </w:r>
      <w:r w:rsidR="00C04596">
        <w:t>s</w:t>
      </w:r>
      <w:r>
        <w:t xml:space="preserve"> comprenne</w:t>
      </w:r>
      <w:r w:rsidR="00C04596">
        <w:t>nt l’</w:t>
      </w:r>
      <w:r>
        <w:t>orga</w:t>
      </w:r>
      <w:r w:rsidR="00C04596">
        <w:t>nisation</w:t>
      </w:r>
      <w:r>
        <w:t xml:space="preserve"> de la sortie</w:t>
      </w:r>
    </w:p>
    <w:p w:rsidR="00C17ADC" w:rsidRDefault="00C17ADC" w:rsidP="00C97D0C">
      <w:pPr>
        <w:pStyle w:val="Paragraphedeliste"/>
        <w:numPr>
          <w:ilvl w:val="0"/>
          <w:numId w:val="6"/>
        </w:numPr>
      </w:pPr>
      <w:r>
        <w:t>Adapter la tenue</w:t>
      </w:r>
      <w:r w:rsidR="00C04596">
        <w:t xml:space="preserve"> à la météo : Sortie  = au moins 2h dehors</w:t>
      </w:r>
      <w:r>
        <w:t> !!!</w:t>
      </w:r>
    </w:p>
    <w:p w:rsidR="00C17ADC" w:rsidRDefault="00C97D0C" w:rsidP="00C97D0C">
      <w:pPr>
        <w:pStyle w:val="Paragraphedeliste"/>
        <w:numPr>
          <w:ilvl w:val="0"/>
          <w:numId w:val="6"/>
        </w:numPr>
      </w:pPr>
      <w:r>
        <w:t xml:space="preserve">Définir les groupes en fonction de vos classes et répartir les missions (ex : </w:t>
      </w:r>
      <w:r w:rsidR="00C17ADC">
        <w:t>Groupe de 6 en 2x3 : 3 missions à se répartir</w:t>
      </w:r>
      <w:r>
        <w:t>)</w:t>
      </w:r>
    </w:p>
    <w:p w:rsidR="00C17ADC" w:rsidRDefault="00C97D0C" w:rsidP="00C97D0C">
      <w:pPr>
        <w:pStyle w:val="Paragraphedeliste"/>
        <w:numPr>
          <w:ilvl w:val="0"/>
          <w:numId w:val="6"/>
        </w:numPr>
      </w:pPr>
      <w:r>
        <w:t>Mise en garde : les c</w:t>
      </w:r>
      <w:r w:rsidR="00C17ADC">
        <w:t xml:space="preserve">lients </w:t>
      </w:r>
      <w:r>
        <w:t xml:space="preserve">sont </w:t>
      </w:r>
      <w:r w:rsidR="00C17ADC">
        <w:t xml:space="preserve">prioritaires donc </w:t>
      </w:r>
      <w:r>
        <w:t xml:space="preserve">il est </w:t>
      </w:r>
      <w:r w:rsidR="00C17ADC">
        <w:t xml:space="preserve">possible </w:t>
      </w:r>
      <w:r>
        <w:t xml:space="preserve">d’obtenir des </w:t>
      </w:r>
      <w:r w:rsidR="00C17ADC">
        <w:t>réponse</w:t>
      </w:r>
      <w:r>
        <w:t>s</w:t>
      </w:r>
      <w:r w:rsidR="00C17ADC">
        <w:t xml:space="preserve"> en pointillés</w:t>
      </w:r>
      <w:r>
        <w:t xml:space="preserve"> de la part des professionnels</w:t>
      </w:r>
      <w:r w:rsidR="00C17ADC">
        <w:t> : rester poli et patient et souriant</w:t>
      </w:r>
      <w:r>
        <w:t>.</w:t>
      </w:r>
    </w:p>
    <w:p w:rsidR="006D1962" w:rsidRPr="00C97D0C" w:rsidRDefault="00C97D0C" w:rsidP="00C97D0C">
      <w:pPr>
        <w:pStyle w:val="Paragraphedeliste"/>
        <w:numPr>
          <w:ilvl w:val="0"/>
          <w:numId w:val="6"/>
        </w:numPr>
      </w:pPr>
      <w:r>
        <w:t>Présentation des livrets qui seront à relire la veille de la sortie</w:t>
      </w:r>
    </w:p>
    <w:p w:rsidR="009163FB" w:rsidRDefault="009163FB" w:rsidP="0081500F">
      <w:pPr>
        <w:pStyle w:val="Sansinterligne"/>
      </w:pPr>
    </w:p>
    <w:p w:rsidR="0081500F" w:rsidRPr="00477462"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rPr>
      </w:pPr>
      <w:r w:rsidRPr="00F06AB1">
        <w:rPr>
          <w:b/>
          <w:sz w:val="28"/>
        </w:rPr>
        <w:t>Elémen</w:t>
      </w:r>
      <w:r>
        <w:rPr>
          <w:b/>
          <w:sz w:val="28"/>
        </w:rPr>
        <w:t>ts pour compléter la fiche élève</w:t>
      </w:r>
    </w:p>
    <w:p w:rsidR="00E31601" w:rsidRDefault="006D1962" w:rsidP="00292B9A">
      <w:pPr>
        <w:rPr>
          <w:b/>
        </w:rPr>
      </w:pPr>
      <w:r>
        <w:t xml:space="preserve">Les enseignants se placent à des points stratégiques du marché pour pouvoir être </w:t>
      </w:r>
      <w:r w:rsidR="00C04596">
        <w:t>interpelés</w:t>
      </w:r>
      <w:r>
        <w:t xml:space="preserve"> par les groupes qui auraient besoin d'aide. Ils auront aussi à guider les élèves (pour gérer par exemple l'affluence auprès d'un étal en orientant les élèves vers un autre professionnel par exemple.)</w:t>
      </w:r>
    </w:p>
    <w:sectPr w:rsidR="00E31601" w:rsidSect="0081500F">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79" w:rsidRDefault="00016B79" w:rsidP="0081500F">
      <w:pPr>
        <w:spacing w:after="0"/>
      </w:pPr>
      <w:r>
        <w:separator/>
      </w:r>
    </w:p>
  </w:endnote>
  <w:endnote w:type="continuationSeparator" w:id="0">
    <w:p w:rsidR="00016B79" w:rsidRDefault="00016B79" w:rsidP="00815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041702">
    <w:pPr>
      <w:pStyle w:val="Pieddepage"/>
    </w:pPr>
    <w:r>
      <w:rPr>
        <w:noProof/>
        <w:lang w:eastAsia="fr-FR"/>
      </w:rPr>
      <w:drawing>
        <wp:inline distT="0" distB="0" distL="0" distR="0">
          <wp:extent cx="6651106" cy="71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79" w:rsidRDefault="00016B79" w:rsidP="0081500F">
      <w:pPr>
        <w:spacing w:after="0"/>
      </w:pPr>
      <w:r>
        <w:separator/>
      </w:r>
    </w:p>
  </w:footnote>
  <w:footnote w:type="continuationSeparator" w:id="0">
    <w:p w:rsidR="00016B79" w:rsidRDefault="00016B79" w:rsidP="008150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0F" w:rsidRDefault="003A44BB" w:rsidP="00ED546F">
    <w:pPr>
      <w:spacing w:before="283" w:after="0"/>
      <w:jc w:val="center"/>
    </w:pPr>
    <w:r>
      <w:rPr>
        <w:noProof/>
        <w:lang w:eastAsia="fr-FR"/>
      </w:rPr>
      <w:drawing>
        <wp:anchor distT="0" distB="0" distL="114300" distR="114300" simplePos="0" relativeHeight="251661312" behindDoc="0" locked="0" layoutInCell="1" allowOverlap="1">
          <wp:simplePos x="0" y="0"/>
          <wp:positionH relativeFrom="column">
            <wp:posOffset>6072345</wp:posOffset>
          </wp:positionH>
          <wp:positionV relativeFrom="paragraph">
            <wp:posOffset>-27305</wp:posOffset>
          </wp:positionV>
          <wp:extent cx="787400" cy="6364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sidR="0081500F">
      <w:rPr>
        <w:noProof/>
        <w:lang w:eastAsia="fr-FR"/>
      </w:rPr>
      <w:drawing>
        <wp:anchor distT="0" distB="0" distL="114300" distR="114300" simplePos="0" relativeHeight="251659264" behindDoc="0" locked="0" layoutInCell="0" hidden="0" allowOverlap="1" wp14:anchorId="7561E0A1" wp14:editId="46F3730E">
          <wp:simplePos x="0" y="0"/>
          <wp:positionH relativeFrom="margin">
            <wp:posOffset>-200660</wp:posOffset>
          </wp:positionH>
          <wp:positionV relativeFrom="paragraph">
            <wp:posOffset>38100</wp:posOffset>
          </wp:positionV>
          <wp:extent cx="576000" cy="576000"/>
          <wp:effectExtent l="0" t="0" r="0" b="0"/>
          <wp:wrapNone/>
          <wp:docPr id="1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rsidR="0081500F">
      <w:t>Date ……… ;  Collège : …………………… </w:t>
    </w:r>
    <w:r w:rsidR="0081500F">
      <w:rPr>
        <w:noProof/>
      </w:rPr>
      <w:t>; Pseudo : ………………….</w:t>
    </w:r>
  </w:p>
  <w:p w:rsidR="0081500F" w:rsidRDefault="008150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30DC"/>
    <w:multiLevelType w:val="hybridMultilevel"/>
    <w:tmpl w:val="7602A236"/>
    <w:lvl w:ilvl="0" w:tplc="4A865A66">
      <w:start w:val="1"/>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7D11AD4"/>
    <w:multiLevelType w:val="hybridMultilevel"/>
    <w:tmpl w:val="2BE42822"/>
    <w:lvl w:ilvl="0" w:tplc="159A2BE6">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9D2CBC"/>
    <w:multiLevelType w:val="hybridMultilevel"/>
    <w:tmpl w:val="DF3A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ED391A"/>
    <w:multiLevelType w:val="hybridMultilevel"/>
    <w:tmpl w:val="92B6C69C"/>
    <w:lvl w:ilvl="0" w:tplc="1A663902">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CFA4A75"/>
    <w:multiLevelType w:val="hybridMultilevel"/>
    <w:tmpl w:val="57B65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DC6663"/>
    <w:multiLevelType w:val="hybridMultilevel"/>
    <w:tmpl w:val="5094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0F"/>
    <w:rsid w:val="00016B79"/>
    <w:rsid w:val="00041702"/>
    <w:rsid w:val="00060997"/>
    <w:rsid w:val="00106821"/>
    <w:rsid w:val="00193A30"/>
    <w:rsid w:val="001E31B3"/>
    <w:rsid w:val="00247FA8"/>
    <w:rsid w:val="00292B9A"/>
    <w:rsid w:val="00337FA8"/>
    <w:rsid w:val="003A44BB"/>
    <w:rsid w:val="003C17F1"/>
    <w:rsid w:val="00470621"/>
    <w:rsid w:val="00477F57"/>
    <w:rsid w:val="00572F3E"/>
    <w:rsid w:val="00577CBE"/>
    <w:rsid w:val="005E521C"/>
    <w:rsid w:val="00670DE3"/>
    <w:rsid w:val="006D1962"/>
    <w:rsid w:val="00794437"/>
    <w:rsid w:val="0081500F"/>
    <w:rsid w:val="00816A32"/>
    <w:rsid w:val="00826013"/>
    <w:rsid w:val="009163FB"/>
    <w:rsid w:val="009363D6"/>
    <w:rsid w:val="00A366BD"/>
    <w:rsid w:val="00AB24B9"/>
    <w:rsid w:val="00AD4610"/>
    <w:rsid w:val="00B02246"/>
    <w:rsid w:val="00C04596"/>
    <w:rsid w:val="00C17ADC"/>
    <w:rsid w:val="00C97D0C"/>
    <w:rsid w:val="00CF4E2B"/>
    <w:rsid w:val="00D44D93"/>
    <w:rsid w:val="00E11B08"/>
    <w:rsid w:val="00E31601"/>
    <w:rsid w:val="00E340F6"/>
    <w:rsid w:val="00E80EF8"/>
    <w:rsid w:val="00E956DE"/>
    <w:rsid w:val="00EA5A5B"/>
    <w:rsid w:val="00ED546F"/>
    <w:rsid w:val="00F00A72"/>
    <w:rsid w:val="00FB3EA3"/>
    <w:rsid w:val="00FC2D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Paragraphedeliste">
    <w:name w:val="List Paragraph"/>
    <w:basedOn w:val="Normal"/>
    <w:uiPriority w:val="34"/>
    <w:qFormat/>
    <w:rsid w:val="00AD4610"/>
    <w:pPr>
      <w:ind w:left="720"/>
      <w:contextualSpacing/>
    </w:pPr>
  </w:style>
  <w:style w:type="character" w:styleId="Lienhypertexte">
    <w:name w:val="Hyperlink"/>
    <w:basedOn w:val="Policepardfaut"/>
    <w:uiPriority w:val="99"/>
    <w:semiHidden/>
    <w:unhideWhenUsed/>
    <w:rsid w:val="001E31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Paragraphedeliste">
    <w:name w:val="List Paragraph"/>
    <w:basedOn w:val="Normal"/>
    <w:uiPriority w:val="34"/>
    <w:qFormat/>
    <w:rsid w:val="00AD4610"/>
    <w:pPr>
      <w:ind w:left="720"/>
      <w:contextualSpacing/>
    </w:pPr>
  </w:style>
  <w:style w:type="character" w:styleId="Lienhypertexte">
    <w:name w:val="Hyperlink"/>
    <w:basedOn w:val="Policepardfaut"/>
    <w:uiPriority w:val="99"/>
    <w:semiHidden/>
    <w:unhideWhenUsed/>
    <w:rsid w:val="001E3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0915">
      <w:bodyDiv w:val="1"/>
      <w:marLeft w:val="0"/>
      <w:marRight w:val="0"/>
      <w:marTop w:val="0"/>
      <w:marBottom w:val="0"/>
      <w:divBdr>
        <w:top w:val="none" w:sz="0" w:space="0" w:color="auto"/>
        <w:left w:val="none" w:sz="0" w:space="0" w:color="auto"/>
        <w:bottom w:val="none" w:sz="0" w:space="0" w:color="auto"/>
        <w:right w:val="none" w:sz="0" w:space="0" w:color="auto"/>
      </w:divBdr>
      <w:divsChild>
        <w:div w:id="107794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485816">
              <w:marLeft w:val="0"/>
              <w:marRight w:val="0"/>
              <w:marTop w:val="0"/>
              <w:marBottom w:val="0"/>
              <w:divBdr>
                <w:top w:val="none" w:sz="0" w:space="0" w:color="auto"/>
                <w:left w:val="none" w:sz="0" w:space="0" w:color="auto"/>
                <w:bottom w:val="none" w:sz="0" w:space="0" w:color="auto"/>
                <w:right w:val="none" w:sz="0" w:space="0" w:color="auto"/>
              </w:divBdr>
              <w:divsChild>
                <w:div w:id="19144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5983">
      <w:bodyDiv w:val="1"/>
      <w:marLeft w:val="0"/>
      <w:marRight w:val="0"/>
      <w:marTop w:val="0"/>
      <w:marBottom w:val="0"/>
      <w:divBdr>
        <w:top w:val="none" w:sz="0" w:space="0" w:color="auto"/>
        <w:left w:val="none" w:sz="0" w:space="0" w:color="auto"/>
        <w:bottom w:val="none" w:sz="0" w:space="0" w:color="auto"/>
        <w:right w:val="none" w:sz="0" w:space="0" w:color="auto"/>
      </w:divBdr>
    </w:div>
    <w:div w:id="1424305903">
      <w:bodyDiv w:val="1"/>
      <w:marLeft w:val="0"/>
      <w:marRight w:val="0"/>
      <w:marTop w:val="0"/>
      <w:marBottom w:val="0"/>
      <w:divBdr>
        <w:top w:val="none" w:sz="0" w:space="0" w:color="auto"/>
        <w:left w:val="none" w:sz="0" w:space="0" w:color="auto"/>
        <w:bottom w:val="none" w:sz="0" w:space="0" w:color="auto"/>
        <w:right w:val="none" w:sz="0" w:space="0" w:color="auto"/>
      </w:divBdr>
    </w:div>
    <w:div w:id="1527057765">
      <w:bodyDiv w:val="1"/>
      <w:marLeft w:val="0"/>
      <w:marRight w:val="0"/>
      <w:marTop w:val="0"/>
      <w:marBottom w:val="0"/>
      <w:divBdr>
        <w:top w:val="none" w:sz="0" w:space="0" w:color="auto"/>
        <w:left w:val="none" w:sz="0" w:space="0" w:color="auto"/>
        <w:bottom w:val="none" w:sz="0" w:space="0" w:color="auto"/>
        <w:right w:val="none" w:sz="0" w:space="0" w:color="auto"/>
      </w:divBdr>
    </w:div>
    <w:div w:id="2023315510">
      <w:bodyDiv w:val="1"/>
      <w:marLeft w:val="0"/>
      <w:marRight w:val="0"/>
      <w:marTop w:val="0"/>
      <w:marBottom w:val="0"/>
      <w:divBdr>
        <w:top w:val="none" w:sz="0" w:space="0" w:color="auto"/>
        <w:left w:val="none" w:sz="0" w:space="0" w:color="auto"/>
        <w:bottom w:val="none" w:sz="0" w:space="0" w:color="auto"/>
        <w:right w:val="none" w:sz="0" w:space="0" w:color="auto"/>
      </w:divBdr>
      <w:divsChild>
        <w:div w:id="2130393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44906">
              <w:marLeft w:val="0"/>
              <w:marRight w:val="0"/>
              <w:marTop w:val="0"/>
              <w:marBottom w:val="0"/>
              <w:divBdr>
                <w:top w:val="none" w:sz="0" w:space="0" w:color="auto"/>
                <w:left w:val="none" w:sz="0" w:space="0" w:color="auto"/>
                <w:bottom w:val="none" w:sz="0" w:space="0" w:color="auto"/>
                <w:right w:val="none" w:sz="0" w:space="0" w:color="auto"/>
              </w:divBdr>
              <w:divsChild>
                <w:div w:id="1267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658</Words>
  <Characters>3621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Celine Revel</cp:lastModifiedBy>
  <cp:revision>3</cp:revision>
  <dcterms:created xsi:type="dcterms:W3CDTF">2018-12-18T11:16:00Z</dcterms:created>
  <dcterms:modified xsi:type="dcterms:W3CDTF">2018-12-18T11:21:00Z</dcterms:modified>
</cp:coreProperties>
</file>