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01B" w:rsidRDefault="0043701B" w:rsidP="0043701B">
      <w:pPr>
        <w:pStyle w:val="Titre1"/>
      </w:pPr>
      <w:r>
        <w:t>Séquence 2 : Des exemples d’utopies urbaines</w:t>
      </w:r>
    </w:p>
    <w:p w:rsidR="0043701B" w:rsidRDefault="0043701B" w:rsidP="0043701B"/>
    <w:p w:rsidR="0043701B" w:rsidRDefault="0043701B" w:rsidP="0043701B">
      <w:pPr>
        <w:jc w:val="center"/>
      </w:pPr>
      <w:r>
        <w:t>Trois séances (1 en classe entière, 2 en demi-groupe : 3h élèves / 5h prof)</w:t>
      </w:r>
    </w:p>
    <w:p w:rsidR="0043701B" w:rsidRDefault="0043701B" w:rsidP="0043701B">
      <w:pPr>
        <w:pStyle w:val="Titre2"/>
      </w:pPr>
      <w:r w:rsidRPr="0081500F">
        <w:t>Objectifs </w:t>
      </w:r>
      <w:r>
        <w:t>de la séquence</w:t>
      </w:r>
    </w:p>
    <w:p w:rsidR="0043701B" w:rsidRDefault="0043701B" w:rsidP="0043701B">
      <w:pPr>
        <w:pStyle w:val="Titre2"/>
        <w:jc w:val="left"/>
        <w:rPr>
          <w:b w:val="0"/>
        </w:rPr>
      </w:pPr>
      <w:r>
        <w:rPr>
          <w:b w:val="0"/>
        </w:rPr>
        <w:t>Préciser la notion d’utopie</w:t>
      </w:r>
      <w:r>
        <w:rPr>
          <w:b w:val="0"/>
        </w:rPr>
        <w:br/>
        <w:t>Découvrir des exemples d’utopies urbaines à différentes époques et dans différents espaces</w:t>
      </w:r>
    </w:p>
    <w:p w:rsidR="00BD3736" w:rsidRDefault="0043701B" w:rsidP="0043701B">
      <w:pPr>
        <w:pStyle w:val="Titre2"/>
        <w:jc w:val="left"/>
        <w:rPr>
          <w:b w:val="0"/>
        </w:rPr>
      </w:pPr>
      <w:r>
        <w:rPr>
          <w:b w:val="0"/>
        </w:rPr>
        <w:t>Faire une recherche bibliographie</w:t>
      </w:r>
      <w:r>
        <w:rPr>
          <w:b w:val="0"/>
        </w:rPr>
        <w:br/>
        <w:t>Utiliser le CDI</w:t>
      </w:r>
      <w:r>
        <w:rPr>
          <w:b w:val="0"/>
        </w:rPr>
        <w:br/>
        <w:t>Présenter un exposé</w:t>
      </w:r>
      <w:r>
        <w:rPr>
          <w:b w:val="0"/>
        </w:rPr>
        <w:br/>
        <w:t>Faire un travail de groupe</w:t>
      </w:r>
    </w:p>
    <w:p w:rsidR="00BD3736" w:rsidRPr="00BD3736" w:rsidRDefault="00BD3736" w:rsidP="0043701B">
      <w:pPr>
        <w:pStyle w:val="Titre2"/>
        <w:jc w:val="left"/>
      </w:pPr>
      <w:r w:rsidRPr="00BD3736">
        <w:t xml:space="preserve">Objectif de la séance 2  </w:t>
      </w:r>
    </w:p>
    <w:p w:rsidR="00BD3736" w:rsidRDefault="00BD3736" w:rsidP="0043701B">
      <w:pPr>
        <w:pStyle w:val="Titre2"/>
        <w:jc w:val="left"/>
        <w:rPr>
          <w:b w:val="0"/>
        </w:rPr>
      </w:pPr>
      <w:r>
        <w:rPr>
          <w:b w:val="0"/>
        </w:rPr>
        <w:t>Utiliser le CDI</w:t>
      </w:r>
      <w:r>
        <w:rPr>
          <w:b w:val="0"/>
        </w:rPr>
        <w:br/>
        <w:t>Faire une recherche documentaire</w:t>
      </w:r>
    </w:p>
    <w:p w:rsidR="0043701B" w:rsidRPr="00522367" w:rsidRDefault="0043701B" w:rsidP="0043701B">
      <w:pPr>
        <w:pStyle w:val="Titre2"/>
        <w:rPr>
          <w:sz w:val="22"/>
          <w:szCs w:val="22"/>
        </w:rPr>
      </w:pPr>
      <w:r w:rsidRPr="00522367">
        <w:t>Programmes ((BO</w:t>
      </w:r>
      <w:r>
        <w:t xml:space="preserve"> spécial n°4 du </w:t>
      </w:r>
      <w:r w:rsidRPr="00522367">
        <w:t>2</w:t>
      </w:r>
      <w:r>
        <w:t>9/04</w:t>
      </w:r>
      <w:r w:rsidRPr="00522367">
        <w:t>/201</w:t>
      </w:r>
      <w:r>
        <w:t xml:space="preserve">0 et </w:t>
      </w:r>
      <w:r w:rsidRPr="00522367">
        <w:t xml:space="preserve">BO </w:t>
      </w:r>
      <w:r>
        <w:t>spécial n°6 du 25/06/2015</w:t>
      </w:r>
      <w:r w:rsidRPr="00522367">
        <w:t>) </w:t>
      </w:r>
    </w:p>
    <w:tbl>
      <w:tblPr>
        <w:tblStyle w:val="Grilledutableau"/>
        <w:tblW w:w="0" w:type="auto"/>
        <w:tblLook w:val="04A0" w:firstRow="1" w:lastRow="0" w:firstColumn="1" w:lastColumn="0" w:noHBand="0" w:noVBand="1"/>
      </w:tblPr>
      <w:tblGrid>
        <w:gridCol w:w="1583"/>
        <w:gridCol w:w="8892"/>
      </w:tblGrid>
      <w:tr w:rsidR="0043701B" w:rsidRPr="007F199C" w:rsidTr="00C14FE4">
        <w:trPr>
          <w:trHeight w:val="290"/>
        </w:trPr>
        <w:tc>
          <w:tcPr>
            <w:tcW w:w="1583" w:type="dxa"/>
            <w:shd w:val="clear" w:color="auto" w:fill="D9D9D9" w:themeFill="background1" w:themeFillShade="D9"/>
            <w:vAlign w:val="center"/>
          </w:tcPr>
          <w:p w:rsidR="0043701B" w:rsidRPr="007F199C" w:rsidRDefault="0043701B" w:rsidP="00C14FE4">
            <w:pPr>
              <w:jc w:val="center"/>
              <w:rPr>
                <w:rFonts w:ascii="Arial" w:hAnsi="Arial" w:cs="Arial"/>
                <w:b/>
                <w:sz w:val="20"/>
                <w:szCs w:val="20"/>
              </w:rPr>
            </w:pPr>
            <w:r>
              <w:rPr>
                <w:rFonts w:ascii="Arial" w:hAnsi="Arial" w:cs="Arial"/>
                <w:b/>
                <w:sz w:val="20"/>
                <w:szCs w:val="20"/>
              </w:rPr>
              <w:t>HG</w:t>
            </w:r>
          </w:p>
        </w:tc>
        <w:tc>
          <w:tcPr>
            <w:tcW w:w="8892" w:type="dxa"/>
          </w:tcPr>
          <w:p w:rsidR="0043701B" w:rsidRPr="00002ABB" w:rsidRDefault="0043701B" w:rsidP="00C14FE4">
            <w:pPr>
              <w:pStyle w:val="Titre3"/>
              <w:spacing w:before="0"/>
              <w:outlineLvl w:val="2"/>
              <w:rPr>
                <w:u w:val="none"/>
              </w:rPr>
            </w:pPr>
            <w:r>
              <w:rPr>
                <w:u w:val="none"/>
              </w:rPr>
              <w:t>Ville et développement durable – croissance urbaine et étalement urbain / aménager des villes durables</w:t>
            </w:r>
          </w:p>
        </w:tc>
      </w:tr>
      <w:tr w:rsidR="0043701B" w:rsidRPr="007F199C" w:rsidTr="00C14FE4">
        <w:tc>
          <w:tcPr>
            <w:tcW w:w="1583" w:type="dxa"/>
            <w:shd w:val="clear" w:color="auto" w:fill="D9D9D9" w:themeFill="background1" w:themeFillShade="D9"/>
            <w:vAlign w:val="center"/>
          </w:tcPr>
          <w:p w:rsidR="0043701B" w:rsidRPr="007F199C" w:rsidRDefault="0043701B" w:rsidP="00C14FE4">
            <w:pPr>
              <w:jc w:val="center"/>
              <w:rPr>
                <w:rFonts w:ascii="Arial" w:hAnsi="Arial" w:cs="Arial"/>
                <w:b/>
                <w:sz w:val="20"/>
                <w:szCs w:val="20"/>
              </w:rPr>
            </w:pPr>
            <w:r>
              <w:rPr>
                <w:rFonts w:ascii="Arial" w:hAnsi="Arial" w:cs="Arial"/>
                <w:b/>
                <w:sz w:val="20"/>
                <w:szCs w:val="20"/>
              </w:rPr>
              <w:t>EMC</w:t>
            </w:r>
          </w:p>
        </w:tc>
        <w:tc>
          <w:tcPr>
            <w:tcW w:w="8892" w:type="dxa"/>
          </w:tcPr>
          <w:p w:rsidR="0043701B" w:rsidRPr="00865023" w:rsidRDefault="0043701B" w:rsidP="00C14FE4">
            <w:pPr>
              <w:rPr>
                <w:rFonts w:ascii="Arial" w:hAnsi="Arial" w:cs="Arial"/>
                <w:szCs w:val="20"/>
              </w:rPr>
            </w:pPr>
            <w:r w:rsidRPr="00865023">
              <w:rPr>
                <w:rFonts w:ascii="Arial" w:hAnsi="Arial" w:cs="Arial"/>
                <w:szCs w:val="20"/>
              </w:rPr>
              <w:t>Inégalités et discriminations dans la vie quotidienne / compétence : s’impliquer dans le travail en équipe</w:t>
            </w:r>
          </w:p>
        </w:tc>
      </w:tr>
    </w:tbl>
    <w:p w:rsidR="0043701B" w:rsidRDefault="0043701B" w:rsidP="0043701B">
      <w:pPr>
        <w:pStyle w:val="Titre2"/>
      </w:pPr>
      <w:r w:rsidRPr="009C31D6">
        <w:t xml:space="preserve">Parcours </w:t>
      </w:r>
    </w:p>
    <w:tbl>
      <w:tblPr>
        <w:tblStyle w:val="Grilledutableau"/>
        <w:tblW w:w="0" w:type="auto"/>
        <w:tblLook w:val="04A0" w:firstRow="1" w:lastRow="0" w:firstColumn="1" w:lastColumn="0" w:noHBand="0" w:noVBand="1"/>
      </w:tblPr>
      <w:tblGrid>
        <w:gridCol w:w="2235"/>
        <w:gridCol w:w="8240"/>
      </w:tblGrid>
      <w:tr w:rsidR="0043701B" w:rsidTr="00C14FE4">
        <w:tc>
          <w:tcPr>
            <w:tcW w:w="2235" w:type="dxa"/>
            <w:shd w:val="clear" w:color="auto" w:fill="D9D9D9" w:themeFill="background1" w:themeFillShade="D9"/>
          </w:tcPr>
          <w:p w:rsidR="0043701B" w:rsidRDefault="0043701B" w:rsidP="00C14FE4">
            <w:pPr>
              <w:rPr>
                <w:b/>
              </w:rPr>
            </w:pPr>
            <w:r w:rsidRPr="009C31D6">
              <w:rPr>
                <w:rFonts w:ascii="Arial" w:hAnsi="Arial" w:cs="Arial"/>
                <w:b/>
              </w:rPr>
              <w:t>Parcours citoyen </w:t>
            </w:r>
          </w:p>
        </w:tc>
        <w:tc>
          <w:tcPr>
            <w:tcW w:w="8240" w:type="dxa"/>
          </w:tcPr>
          <w:p w:rsidR="0043701B" w:rsidRPr="00002ABB" w:rsidRDefault="0043701B" w:rsidP="00C14FE4">
            <w:r>
              <w:t>Lutte contre les discriminations / éducation à l’environnement et au développement durable</w:t>
            </w:r>
          </w:p>
        </w:tc>
      </w:tr>
    </w:tbl>
    <w:p w:rsidR="0043701B" w:rsidRDefault="0043701B" w:rsidP="00002ABB">
      <w:pPr>
        <w:jc w:val="center"/>
      </w:pPr>
    </w:p>
    <w:p w:rsidR="0081500F" w:rsidRDefault="0081500F" w:rsidP="0081500F">
      <w:pPr>
        <w:pStyle w:val="Titre2"/>
      </w:pPr>
    </w:p>
    <w:p w:rsidR="0043701B" w:rsidRDefault="0043701B" w:rsidP="0081500F">
      <w:pPr>
        <w:pStyle w:val="Titre2"/>
      </w:pPr>
    </w:p>
    <w:p w:rsidR="0043701B" w:rsidRDefault="0043701B" w:rsidP="0081500F">
      <w:pPr>
        <w:pStyle w:val="Titre2"/>
      </w:pPr>
    </w:p>
    <w:p w:rsidR="0043701B" w:rsidRDefault="0043701B" w:rsidP="0081500F">
      <w:pPr>
        <w:pStyle w:val="Titre2"/>
      </w:pPr>
    </w:p>
    <w:p w:rsidR="0043701B" w:rsidRDefault="0043701B" w:rsidP="0081500F">
      <w:pPr>
        <w:pStyle w:val="Titre2"/>
      </w:pPr>
    </w:p>
    <w:p w:rsidR="0043701B" w:rsidRDefault="0043701B" w:rsidP="0081500F">
      <w:pPr>
        <w:pStyle w:val="Titre2"/>
      </w:pPr>
    </w:p>
    <w:p w:rsidR="0043701B" w:rsidRDefault="0043701B" w:rsidP="0081500F">
      <w:pPr>
        <w:pStyle w:val="Titre2"/>
      </w:pPr>
    </w:p>
    <w:p w:rsidR="0043701B" w:rsidRDefault="0043701B"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lastRenderedPageBreak/>
        <w:t>Indications préliminaires pour le déroulé de la séance</w:t>
      </w:r>
    </w:p>
    <w:p w:rsidR="00DD5103" w:rsidRDefault="004874BF" w:rsidP="00DD5103">
      <w:pPr>
        <w:pStyle w:val="Sansinterligne"/>
      </w:pPr>
      <w:r>
        <w:t xml:space="preserve">La </w:t>
      </w:r>
      <w:r w:rsidR="00BD3736">
        <w:rPr>
          <w:b/>
        </w:rPr>
        <w:t>séance 2</w:t>
      </w:r>
      <w:r w:rsidR="00DD5103" w:rsidRPr="00DB369A">
        <w:rPr>
          <w:b/>
        </w:rPr>
        <w:t xml:space="preserve"> </w:t>
      </w:r>
      <w:r w:rsidR="00DD5103">
        <w:t xml:space="preserve">se fait en </w:t>
      </w:r>
      <w:r w:rsidR="00742215">
        <w:t>demi-groupe</w:t>
      </w:r>
      <w:r w:rsidR="00DD5103">
        <w:t>.</w:t>
      </w:r>
    </w:p>
    <w:p w:rsidR="00DD5103" w:rsidRDefault="00DD5103" w:rsidP="0081500F">
      <w:pPr>
        <w:pStyle w:val="Sansinterligne"/>
      </w:pPr>
    </w:p>
    <w:p w:rsidR="00DD5103" w:rsidRDefault="00DD5103" w:rsidP="0081500F">
      <w:pPr>
        <w:pStyle w:val="Sansinterligne"/>
      </w:pPr>
    </w:p>
    <w:p w:rsidR="004874BF" w:rsidRDefault="004A4448" w:rsidP="0081500F">
      <w:pPr>
        <w:pStyle w:val="Sansinterligne"/>
      </w:pPr>
      <w:r>
        <w:t xml:space="preserve">La </w:t>
      </w:r>
      <w:r w:rsidRPr="00DB369A">
        <w:t>séance</w:t>
      </w:r>
      <w:r w:rsidRPr="00D27114">
        <w:rPr>
          <w:b/>
        </w:rPr>
        <w:t xml:space="preserve"> </w:t>
      </w:r>
      <w:r w:rsidR="004874BF">
        <w:t>se déroule au CDI et est animée par la professeure documentaliste. Les thèmes des exposés ont été transmis à l’avance pour qu’elle puisse anticiper les besoins des élèves et faire des suggestions.</w:t>
      </w:r>
    </w:p>
    <w:p w:rsidR="004874BF" w:rsidRDefault="004874BF" w:rsidP="004874BF">
      <w:pPr>
        <w:pStyle w:val="Sansinterligne"/>
        <w:numPr>
          <w:ilvl w:val="0"/>
          <w:numId w:val="3"/>
        </w:numPr>
      </w:pPr>
      <w:r>
        <w:t>Présentation du fonctionnement du CDI</w:t>
      </w:r>
    </w:p>
    <w:p w:rsidR="004874BF" w:rsidRDefault="004874BF" w:rsidP="004874BF">
      <w:pPr>
        <w:pStyle w:val="Sansinterligne"/>
        <w:numPr>
          <w:ilvl w:val="0"/>
          <w:numId w:val="3"/>
        </w:numPr>
      </w:pPr>
      <w:r>
        <w:t>Présentation du catalogue et des moyens de l’interroger</w:t>
      </w:r>
    </w:p>
    <w:p w:rsidR="004874BF" w:rsidRDefault="004874BF" w:rsidP="004874BF">
      <w:pPr>
        <w:pStyle w:val="Sansinterligne"/>
        <w:numPr>
          <w:ilvl w:val="0"/>
          <w:numId w:val="3"/>
        </w:numPr>
      </w:pPr>
      <w:r>
        <w:t>Comprendre le système des cotes</w:t>
      </w:r>
    </w:p>
    <w:p w:rsidR="004874BF" w:rsidRDefault="004874BF" w:rsidP="004874BF">
      <w:pPr>
        <w:pStyle w:val="Sansinterligne"/>
        <w:numPr>
          <w:ilvl w:val="0"/>
          <w:numId w:val="3"/>
        </w:numPr>
      </w:pPr>
      <w:r>
        <w:t>Utiliser efficacement un moteur de recherche</w:t>
      </w:r>
    </w:p>
    <w:p w:rsidR="004874BF" w:rsidRDefault="004874BF" w:rsidP="004874BF">
      <w:pPr>
        <w:pStyle w:val="Sansinterligne"/>
        <w:numPr>
          <w:ilvl w:val="0"/>
          <w:numId w:val="3"/>
        </w:numPr>
      </w:pPr>
      <w:r>
        <w:t>Vérifier la fiabilité d’un site</w:t>
      </w:r>
    </w:p>
    <w:p w:rsidR="004874BF" w:rsidRDefault="004874BF" w:rsidP="004874BF">
      <w:pPr>
        <w:pStyle w:val="Sansinterligne"/>
        <w:numPr>
          <w:ilvl w:val="0"/>
          <w:numId w:val="3"/>
        </w:numPr>
      </w:pPr>
      <w:r>
        <w:t>Faire une bibliographie</w:t>
      </w:r>
    </w:p>
    <w:p w:rsidR="004874BF" w:rsidRDefault="004874BF" w:rsidP="0081500F">
      <w:pPr>
        <w:pStyle w:val="Sansinterligne"/>
      </w:pPr>
    </w:p>
    <w:p w:rsidR="00DD5103" w:rsidRDefault="004874BF" w:rsidP="0081500F">
      <w:pPr>
        <w:pStyle w:val="Sansinterligne"/>
      </w:pPr>
      <w:r>
        <w:t>Les exposés se font à deux ou trois (en fonction du nombre d’élèves). La constitution des groupes est libre.</w:t>
      </w:r>
      <w:r w:rsidR="00BC2C78">
        <w:br/>
        <w:t>Les exposés doivent durer 5 minutes (à moduler en fonction du nombre de groupes à faire passer. On a choisi de garder du temps pour les questions).</w:t>
      </w:r>
    </w:p>
    <w:p w:rsidR="004874BF" w:rsidRDefault="004874BF" w:rsidP="0081500F">
      <w:pPr>
        <w:pStyle w:val="Sansinterligne"/>
      </w:pPr>
    </w:p>
    <w:p w:rsidR="004874BF" w:rsidRDefault="004874BF" w:rsidP="0081500F">
      <w:pPr>
        <w:pStyle w:val="Sansinterligne"/>
      </w:pPr>
      <w:r>
        <w:t xml:space="preserve">Thèmes : </w:t>
      </w:r>
      <w:r>
        <w:br/>
        <w:t>Les villes nouvelles de la banlieue parisienne</w:t>
      </w:r>
    </w:p>
    <w:p w:rsidR="00DD5103" w:rsidRDefault="004874BF" w:rsidP="0081500F">
      <w:pPr>
        <w:pStyle w:val="Sansinterligne"/>
      </w:pPr>
      <w:r>
        <w:t>Brasilia</w:t>
      </w:r>
    </w:p>
    <w:p w:rsidR="004874BF" w:rsidRDefault="004874BF" w:rsidP="0081500F">
      <w:pPr>
        <w:pStyle w:val="Sansinterligne"/>
      </w:pPr>
      <w:proofErr w:type="spellStart"/>
      <w:r>
        <w:t>Garbatella</w:t>
      </w:r>
      <w:proofErr w:type="spellEnd"/>
    </w:p>
    <w:p w:rsidR="004874BF" w:rsidRDefault="004874BF" w:rsidP="0081500F">
      <w:pPr>
        <w:pStyle w:val="Sansinterligne"/>
      </w:pPr>
      <w:r>
        <w:t xml:space="preserve">Les </w:t>
      </w:r>
      <w:proofErr w:type="spellStart"/>
      <w:r>
        <w:t>écoquartiers</w:t>
      </w:r>
      <w:proofErr w:type="spellEnd"/>
    </w:p>
    <w:p w:rsidR="004874BF" w:rsidRDefault="004874BF" w:rsidP="0081500F">
      <w:pPr>
        <w:pStyle w:val="Sansinterligne"/>
      </w:pPr>
      <w:r>
        <w:t>Le Havre (quartier Perret)</w:t>
      </w:r>
    </w:p>
    <w:p w:rsidR="004874BF" w:rsidRDefault="004874BF" w:rsidP="0081500F">
      <w:pPr>
        <w:pStyle w:val="Sansinterligne"/>
      </w:pPr>
      <w:r>
        <w:t>Les monades urbaines</w:t>
      </w:r>
    </w:p>
    <w:p w:rsidR="004874BF" w:rsidRDefault="004874BF" w:rsidP="0081500F">
      <w:pPr>
        <w:pStyle w:val="Sansinterligne"/>
      </w:pPr>
      <w:r>
        <w:t>La cité industrielle de Tony Garnier</w:t>
      </w:r>
    </w:p>
    <w:p w:rsidR="004874BF" w:rsidRDefault="004874BF" w:rsidP="0081500F">
      <w:pPr>
        <w:pStyle w:val="Sansinterligne"/>
      </w:pPr>
      <w:r>
        <w:t>Auroville</w:t>
      </w:r>
    </w:p>
    <w:p w:rsidR="004874BF" w:rsidRDefault="004874BF" w:rsidP="0081500F">
      <w:pPr>
        <w:pStyle w:val="Sansinterligne"/>
      </w:pPr>
    </w:p>
    <w:p w:rsidR="004874BF" w:rsidRDefault="004874BF" w:rsidP="0081500F">
      <w:pPr>
        <w:pStyle w:val="Sansinterligne"/>
      </w:pPr>
      <w:r>
        <w:t>On peut aussi proposer : la cité ouvrière (</w:t>
      </w:r>
      <w:proofErr w:type="spellStart"/>
      <w:r>
        <w:t>Menier</w:t>
      </w:r>
      <w:proofErr w:type="spellEnd"/>
      <w:r>
        <w:t xml:space="preserve">, les corons), les jardins ouvriers, ou les exemples </w:t>
      </w:r>
      <w:r w:rsidR="0043701B">
        <w:t>proposés pour la séquence 1</w:t>
      </w:r>
      <w:r>
        <w:t xml:space="preserve"> qui n’auraient pas été évoqués en cours.</w:t>
      </w:r>
    </w:p>
    <w:p w:rsidR="00292B9A" w:rsidRDefault="00292B9A" w:rsidP="0081500F">
      <w:pPr>
        <w:pStyle w:val="Sansinterligne"/>
      </w:pPr>
    </w:p>
    <w:p w:rsidR="00742215" w:rsidRPr="00742215" w:rsidRDefault="0081500F" w:rsidP="0074221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742215" w:rsidRDefault="00742215" w:rsidP="004874BF">
      <w:pPr>
        <w:pStyle w:val="Titre2"/>
        <w:jc w:val="left"/>
        <w:rPr>
          <w:b w:val="0"/>
        </w:rPr>
      </w:pPr>
      <w:r>
        <w:rPr>
          <w:b w:val="0"/>
        </w:rPr>
        <w:t xml:space="preserve">Trois documents sont distribués aux élèves : </w:t>
      </w:r>
    </w:p>
    <w:p w:rsidR="00742215" w:rsidRDefault="00742215" w:rsidP="00742215">
      <w:pPr>
        <w:pStyle w:val="Titre2"/>
        <w:numPr>
          <w:ilvl w:val="0"/>
          <w:numId w:val="6"/>
        </w:numPr>
        <w:jc w:val="left"/>
        <w:rPr>
          <w:b w:val="0"/>
        </w:rPr>
      </w:pPr>
      <w:r>
        <w:rPr>
          <w:b w:val="0"/>
        </w:rPr>
        <w:t>Tableau de recherche</w:t>
      </w:r>
    </w:p>
    <w:p w:rsidR="00742215" w:rsidRDefault="00742215" w:rsidP="00742215">
      <w:pPr>
        <w:pStyle w:val="Titre2"/>
        <w:numPr>
          <w:ilvl w:val="0"/>
          <w:numId w:val="6"/>
        </w:numPr>
        <w:jc w:val="left"/>
        <w:rPr>
          <w:b w:val="0"/>
        </w:rPr>
      </w:pPr>
      <w:r>
        <w:rPr>
          <w:b w:val="0"/>
        </w:rPr>
        <w:t>Méthode pour vérifier la fiabilité d’un site</w:t>
      </w:r>
    </w:p>
    <w:p w:rsidR="00742215" w:rsidRDefault="00742215" w:rsidP="00742215">
      <w:pPr>
        <w:pStyle w:val="Titre2"/>
        <w:numPr>
          <w:ilvl w:val="0"/>
          <w:numId w:val="6"/>
        </w:numPr>
        <w:jc w:val="left"/>
        <w:rPr>
          <w:b w:val="0"/>
        </w:rPr>
      </w:pPr>
      <w:r>
        <w:rPr>
          <w:b w:val="0"/>
        </w:rPr>
        <w:t>Méthode pour présenter une bibliographie</w:t>
      </w:r>
    </w:p>
    <w:p w:rsidR="004874BF" w:rsidRDefault="004874BF" w:rsidP="004874BF">
      <w:pPr>
        <w:pStyle w:val="Titre2"/>
        <w:jc w:val="left"/>
        <w:rPr>
          <w:b w:val="0"/>
        </w:rPr>
      </w:pPr>
      <w:r w:rsidRPr="004874BF">
        <w:rPr>
          <w:b w:val="0"/>
        </w:rPr>
        <w:t xml:space="preserve">Les élèves ont </w:t>
      </w:r>
      <w:r w:rsidR="00742215">
        <w:rPr>
          <w:b w:val="0"/>
        </w:rPr>
        <w:t xml:space="preserve">ensuite </w:t>
      </w:r>
      <w:r w:rsidRPr="004874BF">
        <w:rPr>
          <w:b w:val="0"/>
        </w:rPr>
        <w:t>15 jours pour préparer leur exposé.</w:t>
      </w:r>
    </w:p>
    <w:p w:rsidR="004874BF" w:rsidRDefault="004874BF" w:rsidP="004874BF">
      <w:pPr>
        <w:pStyle w:val="Titre2"/>
        <w:jc w:val="left"/>
        <w:rPr>
          <w:b w:val="0"/>
        </w:rPr>
      </w:pPr>
      <w:proofErr w:type="gramStart"/>
      <w:r>
        <w:rPr>
          <w:b w:val="0"/>
        </w:rPr>
        <w:t>Consignes</w:t>
      </w:r>
      <w:proofErr w:type="gramEnd"/>
      <w:r>
        <w:rPr>
          <w:b w:val="0"/>
        </w:rPr>
        <w:t xml:space="preserve"> : </w:t>
      </w:r>
    </w:p>
    <w:p w:rsidR="004874BF" w:rsidRDefault="004874BF" w:rsidP="004874BF">
      <w:pPr>
        <w:pStyle w:val="Titre2"/>
        <w:numPr>
          <w:ilvl w:val="0"/>
          <w:numId w:val="5"/>
        </w:numPr>
        <w:jc w:val="left"/>
        <w:rPr>
          <w:b w:val="0"/>
        </w:rPr>
      </w:pPr>
      <w:proofErr w:type="gramStart"/>
      <w:r>
        <w:rPr>
          <w:b w:val="0"/>
        </w:rPr>
        <w:t>l’exposé</w:t>
      </w:r>
      <w:proofErr w:type="gramEnd"/>
      <w:r>
        <w:rPr>
          <w:b w:val="0"/>
        </w:rPr>
        <w:t xml:space="preserve"> dure entre 5 minutes</w:t>
      </w:r>
    </w:p>
    <w:p w:rsidR="004874BF" w:rsidRDefault="004874BF" w:rsidP="004874BF">
      <w:pPr>
        <w:pStyle w:val="Titre2"/>
        <w:numPr>
          <w:ilvl w:val="0"/>
          <w:numId w:val="5"/>
        </w:numPr>
        <w:jc w:val="left"/>
        <w:rPr>
          <w:b w:val="0"/>
        </w:rPr>
      </w:pPr>
      <w:proofErr w:type="gramStart"/>
      <w:r>
        <w:rPr>
          <w:b w:val="0"/>
        </w:rPr>
        <w:t>la</w:t>
      </w:r>
      <w:proofErr w:type="gramEnd"/>
      <w:r>
        <w:rPr>
          <w:b w:val="0"/>
        </w:rPr>
        <w:t xml:space="preserve"> parole doit être répartie équitablement entre les élèves</w:t>
      </w:r>
    </w:p>
    <w:p w:rsidR="004874BF" w:rsidRDefault="004874BF" w:rsidP="004874BF">
      <w:pPr>
        <w:pStyle w:val="Titre2"/>
        <w:numPr>
          <w:ilvl w:val="0"/>
          <w:numId w:val="5"/>
        </w:numPr>
        <w:jc w:val="left"/>
        <w:rPr>
          <w:b w:val="0"/>
        </w:rPr>
      </w:pPr>
      <w:proofErr w:type="gramStart"/>
      <w:r>
        <w:rPr>
          <w:b w:val="0"/>
        </w:rPr>
        <w:t>l’exposé</w:t>
      </w:r>
      <w:proofErr w:type="gramEnd"/>
      <w:r>
        <w:rPr>
          <w:b w:val="0"/>
        </w:rPr>
        <w:t xml:space="preserve"> est accompagné d’une présentation </w:t>
      </w:r>
      <w:proofErr w:type="spellStart"/>
      <w:r>
        <w:rPr>
          <w:b w:val="0"/>
        </w:rPr>
        <w:t>ppt</w:t>
      </w:r>
      <w:proofErr w:type="spellEnd"/>
    </w:p>
    <w:p w:rsidR="004874BF" w:rsidRDefault="004874BF" w:rsidP="004874BF">
      <w:pPr>
        <w:pStyle w:val="Titre2"/>
        <w:numPr>
          <w:ilvl w:val="0"/>
          <w:numId w:val="5"/>
        </w:numPr>
        <w:jc w:val="left"/>
        <w:rPr>
          <w:b w:val="0"/>
        </w:rPr>
      </w:pPr>
      <w:proofErr w:type="gramStart"/>
      <w:r>
        <w:rPr>
          <w:b w:val="0"/>
        </w:rPr>
        <w:t>le</w:t>
      </w:r>
      <w:proofErr w:type="gramEnd"/>
      <w:r>
        <w:rPr>
          <w:b w:val="0"/>
        </w:rPr>
        <w:t xml:space="preserve"> tableau doit être utilisé pour noter les termes spécifiques, les dates, les éléments clés</w:t>
      </w:r>
    </w:p>
    <w:p w:rsidR="004874BF" w:rsidRDefault="002E0EBD" w:rsidP="004874BF">
      <w:pPr>
        <w:pStyle w:val="Titre2"/>
        <w:numPr>
          <w:ilvl w:val="0"/>
          <w:numId w:val="5"/>
        </w:numPr>
        <w:jc w:val="left"/>
        <w:rPr>
          <w:b w:val="0"/>
        </w:rPr>
      </w:pPr>
      <w:proofErr w:type="gramStart"/>
      <w:r>
        <w:rPr>
          <w:b w:val="0"/>
        </w:rPr>
        <w:t>le</w:t>
      </w:r>
      <w:proofErr w:type="gramEnd"/>
      <w:r>
        <w:rPr>
          <w:b w:val="0"/>
        </w:rPr>
        <w:t xml:space="preserve"> groupe doit rendre une bibliographie manuscrite ou imprimée</w:t>
      </w:r>
    </w:p>
    <w:p w:rsidR="002E0EBD" w:rsidRDefault="002E0EBD" w:rsidP="004874BF">
      <w:pPr>
        <w:pStyle w:val="Titre2"/>
        <w:numPr>
          <w:ilvl w:val="0"/>
          <w:numId w:val="5"/>
        </w:numPr>
        <w:jc w:val="left"/>
        <w:rPr>
          <w:b w:val="0"/>
        </w:rPr>
      </w:pPr>
      <w:proofErr w:type="gramStart"/>
      <w:r>
        <w:rPr>
          <w:b w:val="0"/>
        </w:rPr>
        <w:t>le</w:t>
      </w:r>
      <w:proofErr w:type="gramEnd"/>
      <w:r>
        <w:rPr>
          <w:b w:val="0"/>
        </w:rPr>
        <w:t xml:space="preserve"> groupe doit rendre le tableau de synthèse de la recherche documentaire</w:t>
      </w:r>
    </w:p>
    <w:p w:rsidR="00482114" w:rsidRDefault="00482114" w:rsidP="00482114">
      <w:pPr>
        <w:pStyle w:val="Titre2"/>
        <w:jc w:val="left"/>
        <w:rPr>
          <w:b w:val="0"/>
        </w:rPr>
      </w:pPr>
    </w:p>
    <w:p w:rsidR="00482114" w:rsidRDefault="00482114" w:rsidP="00482114">
      <w:pPr>
        <w:spacing w:after="0"/>
        <w:contextualSpacing/>
        <w:rPr>
          <w:rFonts w:ascii="Times New Roman" w:hAnsi="Times New Roman" w:cs="Times New Roman"/>
          <w:b/>
          <w:sz w:val="32"/>
        </w:rPr>
      </w:pPr>
    </w:p>
    <w:p w:rsidR="0043701B" w:rsidRDefault="0043701B" w:rsidP="00482114">
      <w:pPr>
        <w:spacing w:after="0"/>
        <w:contextualSpacing/>
        <w:rPr>
          <w:rFonts w:ascii="Times New Roman" w:hAnsi="Times New Roman" w:cs="Times New Roman"/>
          <w:b/>
          <w:sz w:val="32"/>
        </w:rPr>
      </w:pPr>
    </w:p>
    <w:p w:rsidR="00482114" w:rsidRPr="00FC5D4F" w:rsidRDefault="00482114" w:rsidP="00482114">
      <w:pPr>
        <w:spacing w:after="0"/>
        <w:contextualSpacing/>
        <w:rPr>
          <w:rFonts w:ascii="Times New Roman" w:hAnsi="Times New Roman" w:cs="Times New Roman"/>
          <w:b/>
          <w:sz w:val="32"/>
        </w:rPr>
      </w:pPr>
      <w:r w:rsidRPr="00FC5D4F">
        <w:rPr>
          <w:rFonts w:ascii="Times New Roman" w:hAnsi="Times New Roman" w:cs="Times New Roman"/>
          <w:b/>
          <w:sz w:val="32"/>
        </w:rPr>
        <w:t>Un exemple d’utopie urbaine</w:t>
      </w:r>
    </w:p>
    <w:p w:rsidR="00482114" w:rsidRPr="00FC5D4F" w:rsidRDefault="00482114" w:rsidP="00482114">
      <w:pPr>
        <w:spacing w:after="0"/>
        <w:contextualSpacing/>
        <w:rPr>
          <w:rFonts w:ascii="Times New Roman" w:hAnsi="Times New Roman" w:cs="Times New Roman"/>
          <w:sz w:val="24"/>
        </w:rPr>
      </w:pPr>
    </w:p>
    <w:p w:rsidR="00482114" w:rsidRDefault="00482114" w:rsidP="00482114">
      <w:pPr>
        <w:spacing w:after="0"/>
        <w:contextualSpacing/>
        <w:rPr>
          <w:rFonts w:ascii="Times New Roman" w:hAnsi="Times New Roman" w:cs="Times New Roman"/>
          <w:sz w:val="24"/>
        </w:rPr>
      </w:pPr>
      <w:r w:rsidRPr="00FC5D4F">
        <w:rPr>
          <w:rFonts w:ascii="Times New Roman" w:hAnsi="Times New Roman" w:cs="Times New Roman"/>
          <w:sz w:val="24"/>
        </w:rPr>
        <w:t>Pour le 16/17 janvier 2018</w:t>
      </w:r>
      <w:r>
        <w:rPr>
          <w:rFonts w:ascii="Times New Roman" w:hAnsi="Times New Roman" w:cs="Times New Roman"/>
          <w:sz w:val="24"/>
        </w:rPr>
        <w:t>.</w:t>
      </w:r>
    </w:p>
    <w:p w:rsidR="00482114" w:rsidRPr="00FC5D4F" w:rsidRDefault="00482114" w:rsidP="00482114">
      <w:pPr>
        <w:spacing w:after="0"/>
        <w:contextualSpacing/>
        <w:rPr>
          <w:rFonts w:ascii="Times New Roman" w:hAnsi="Times New Roman" w:cs="Times New Roman"/>
          <w:sz w:val="24"/>
        </w:rPr>
      </w:pPr>
      <w:r w:rsidRPr="00FC5D4F">
        <w:rPr>
          <w:rFonts w:ascii="Times New Roman" w:hAnsi="Times New Roman" w:cs="Times New Roman"/>
          <w:sz w:val="24"/>
        </w:rPr>
        <w:t>Par binôme.</w:t>
      </w:r>
    </w:p>
    <w:p w:rsidR="00482114" w:rsidRPr="00FC5D4F" w:rsidRDefault="00482114" w:rsidP="00482114">
      <w:pPr>
        <w:spacing w:after="0"/>
        <w:contextualSpacing/>
        <w:rPr>
          <w:rFonts w:ascii="Times New Roman" w:hAnsi="Times New Roman" w:cs="Times New Roman"/>
          <w:sz w:val="24"/>
        </w:rPr>
      </w:pPr>
    </w:p>
    <w:p w:rsidR="00482114" w:rsidRPr="00FC5D4F" w:rsidRDefault="00482114" w:rsidP="00482114">
      <w:pPr>
        <w:spacing w:after="0"/>
        <w:contextualSpacing/>
        <w:rPr>
          <w:rFonts w:ascii="Times New Roman" w:hAnsi="Times New Roman" w:cs="Times New Roman"/>
          <w:sz w:val="24"/>
        </w:rPr>
      </w:pPr>
      <w:r w:rsidRPr="00FC5D4F">
        <w:rPr>
          <w:rFonts w:ascii="Times New Roman" w:hAnsi="Times New Roman" w:cs="Times New Roman"/>
          <w:sz w:val="24"/>
        </w:rPr>
        <w:t>Vous devez faire une recherche sur un exemple d’utopie urbaine réalisé ou projeté. Vous présenterez les résultats de votre recherche sous forme d’un bref exposé (5 min. maximum) devant le groupe, accompagné d’illustration</w:t>
      </w:r>
      <w:r>
        <w:rPr>
          <w:rFonts w:ascii="Times New Roman" w:hAnsi="Times New Roman" w:cs="Times New Roman"/>
          <w:sz w:val="24"/>
        </w:rPr>
        <w:t>s</w:t>
      </w:r>
      <w:r w:rsidRPr="00FC5D4F">
        <w:rPr>
          <w:rFonts w:ascii="Times New Roman" w:hAnsi="Times New Roman" w:cs="Times New Roman"/>
          <w:sz w:val="24"/>
        </w:rPr>
        <w:t xml:space="preserve"> (présentation power point par ex.).</w:t>
      </w:r>
    </w:p>
    <w:p w:rsidR="00482114" w:rsidRPr="00FC5D4F" w:rsidRDefault="00482114" w:rsidP="00482114">
      <w:pPr>
        <w:spacing w:after="0"/>
        <w:contextualSpacing/>
        <w:rPr>
          <w:rFonts w:ascii="Times New Roman" w:hAnsi="Times New Roman" w:cs="Times New Roman"/>
          <w:sz w:val="24"/>
        </w:rPr>
      </w:pPr>
      <w:r w:rsidRPr="00FC5D4F">
        <w:rPr>
          <w:rFonts w:ascii="Times New Roman" w:hAnsi="Times New Roman" w:cs="Times New Roman"/>
          <w:sz w:val="24"/>
        </w:rPr>
        <w:t xml:space="preserve">Votre recherche et votre exposé doivent répondre aux questions suivantes : </w:t>
      </w:r>
    </w:p>
    <w:p w:rsidR="00482114" w:rsidRPr="00FC5D4F" w:rsidRDefault="00482114" w:rsidP="00482114">
      <w:pPr>
        <w:spacing w:after="0"/>
        <w:contextualSpacing/>
        <w:rPr>
          <w:rFonts w:ascii="Times New Roman" w:hAnsi="Times New Roman" w:cs="Times New Roman"/>
          <w:sz w:val="24"/>
        </w:rPr>
      </w:pPr>
    </w:p>
    <w:p w:rsidR="00482114" w:rsidRPr="00FC5D4F" w:rsidRDefault="00482114" w:rsidP="00482114">
      <w:pPr>
        <w:pStyle w:val="Paragraphedeliste"/>
        <w:numPr>
          <w:ilvl w:val="0"/>
          <w:numId w:val="7"/>
        </w:numPr>
        <w:spacing w:after="0" w:line="240" w:lineRule="auto"/>
        <w:rPr>
          <w:rFonts w:ascii="Times New Roman" w:hAnsi="Times New Roman" w:cs="Times New Roman"/>
          <w:sz w:val="24"/>
        </w:rPr>
      </w:pPr>
      <w:r w:rsidRPr="00FC5D4F">
        <w:rPr>
          <w:rFonts w:ascii="Times New Roman" w:hAnsi="Times New Roman" w:cs="Times New Roman"/>
          <w:sz w:val="24"/>
        </w:rPr>
        <w:t>présentation de l’exemple d’utopie : où est-ce, quand est-ce, en quoi cela consiste-t-il, qui en est l’auteur (présentez-le/la)</w:t>
      </w:r>
      <w:r>
        <w:rPr>
          <w:rFonts w:ascii="Times New Roman" w:hAnsi="Times New Roman" w:cs="Times New Roman"/>
          <w:sz w:val="24"/>
        </w:rPr>
        <w:t> ?</w:t>
      </w:r>
    </w:p>
    <w:p w:rsidR="00482114" w:rsidRPr="00FC5D4F" w:rsidRDefault="00482114" w:rsidP="00482114">
      <w:pPr>
        <w:pStyle w:val="Paragraphedeliste"/>
        <w:numPr>
          <w:ilvl w:val="0"/>
          <w:numId w:val="7"/>
        </w:numPr>
        <w:spacing w:after="0" w:line="240" w:lineRule="auto"/>
        <w:rPr>
          <w:rFonts w:ascii="Times New Roman" w:hAnsi="Times New Roman" w:cs="Times New Roman"/>
          <w:sz w:val="24"/>
        </w:rPr>
      </w:pPr>
      <w:r w:rsidRPr="00FC5D4F">
        <w:rPr>
          <w:rFonts w:ascii="Times New Roman" w:hAnsi="Times New Roman" w:cs="Times New Roman"/>
          <w:sz w:val="24"/>
        </w:rPr>
        <w:t>montrer en quoi c’est, ou ce n’est pas, une utopie : ambitions du projet, réussites ou échecs, volonté de transformer le monde, volonté de perfection</w:t>
      </w:r>
      <w:r>
        <w:rPr>
          <w:rFonts w:ascii="Times New Roman" w:hAnsi="Times New Roman" w:cs="Times New Roman"/>
          <w:sz w:val="24"/>
        </w:rPr>
        <w:t>, valeurs et idéaux</w:t>
      </w:r>
      <w:r w:rsidRPr="00FC5D4F">
        <w:rPr>
          <w:rFonts w:ascii="Times New Roman" w:hAnsi="Times New Roman" w:cs="Times New Roman"/>
          <w:sz w:val="24"/>
        </w:rPr>
        <w:t>…</w:t>
      </w:r>
    </w:p>
    <w:p w:rsidR="00482114" w:rsidRPr="00FC5D4F" w:rsidRDefault="00482114" w:rsidP="00482114">
      <w:pPr>
        <w:spacing w:after="0"/>
        <w:rPr>
          <w:rFonts w:ascii="Times New Roman" w:hAnsi="Times New Roman" w:cs="Times New Roman"/>
          <w:sz w:val="24"/>
        </w:rPr>
      </w:pPr>
    </w:p>
    <w:p w:rsidR="00482114" w:rsidRPr="00FC5D4F" w:rsidRDefault="00482114" w:rsidP="00482114">
      <w:pPr>
        <w:spacing w:after="0"/>
        <w:rPr>
          <w:rFonts w:ascii="Times New Roman" w:hAnsi="Times New Roman" w:cs="Times New Roman"/>
          <w:sz w:val="24"/>
        </w:rPr>
      </w:pPr>
      <w:r w:rsidRPr="00FC5D4F">
        <w:rPr>
          <w:rFonts w:ascii="Times New Roman" w:hAnsi="Times New Roman" w:cs="Times New Roman"/>
          <w:sz w:val="24"/>
        </w:rPr>
        <w:t>Vous rendrez également</w:t>
      </w:r>
      <w:r>
        <w:rPr>
          <w:rFonts w:ascii="Times New Roman" w:hAnsi="Times New Roman" w:cs="Times New Roman"/>
          <w:sz w:val="24"/>
        </w:rPr>
        <w:t xml:space="preserve"> sur papier</w:t>
      </w:r>
      <w:r w:rsidRPr="00FC5D4F">
        <w:rPr>
          <w:rFonts w:ascii="Times New Roman" w:hAnsi="Times New Roman" w:cs="Times New Roman"/>
          <w:sz w:val="24"/>
        </w:rPr>
        <w:t xml:space="preserve"> une bibliographie</w:t>
      </w:r>
      <w:r>
        <w:rPr>
          <w:rFonts w:ascii="Times New Roman" w:hAnsi="Times New Roman" w:cs="Times New Roman"/>
          <w:sz w:val="24"/>
        </w:rPr>
        <w:t xml:space="preserve"> (à la main ou à l’ordinateur)</w:t>
      </w:r>
      <w:r w:rsidRPr="00FC5D4F">
        <w:rPr>
          <w:rFonts w:ascii="Times New Roman" w:hAnsi="Times New Roman" w:cs="Times New Roman"/>
          <w:sz w:val="24"/>
        </w:rPr>
        <w:t xml:space="preserve"> et le tableau de prise d’information</w:t>
      </w:r>
      <w:r>
        <w:rPr>
          <w:rFonts w:ascii="Times New Roman" w:hAnsi="Times New Roman" w:cs="Times New Roman"/>
          <w:sz w:val="24"/>
        </w:rPr>
        <w:t>s</w:t>
      </w:r>
      <w:r w:rsidRPr="00FC5D4F">
        <w:rPr>
          <w:rFonts w:ascii="Times New Roman" w:hAnsi="Times New Roman" w:cs="Times New Roman"/>
          <w:sz w:val="24"/>
        </w:rPr>
        <w:t xml:space="preserve"> (distribué lors de la séance au CDI).</w:t>
      </w:r>
    </w:p>
    <w:p w:rsidR="00482114" w:rsidRPr="00FC5D4F" w:rsidRDefault="00482114" w:rsidP="00482114">
      <w:pPr>
        <w:spacing w:after="0"/>
        <w:rPr>
          <w:rFonts w:ascii="Times New Roman" w:hAnsi="Times New Roman" w:cs="Times New Roman"/>
          <w:sz w:val="24"/>
        </w:rPr>
      </w:pPr>
    </w:p>
    <w:p w:rsidR="00482114" w:rsidRPr="00FC5D4F" w:rsidRDefault="00482114" w:rsidP="00482114">
      <w:pPr>
        <w:spacing w:after="0"/>
        <w:rPr>
          <w:rFonts w:ascii="Times New Roman" w:hAnsi="Times New Roman" w:cs="Times New Roman"/>
          <w:sz w:val="24"/>
        </w:rPr>
      </w:pPr>
      <w:r w:rsidRPr="00FC5D4F">
        <w:rPr>
          <w:rFonts w:ascii="Times New Roman" w:hAnsi="Times New Roman" w:cs="Times New Roman"/>
          <w:sz w:val="24"/>
        </w:rPr>
        <w:t xml:space="preserve">Règles de présentation de la bibliographie : </w:t>
      </w:r>
    </w:p>
    <w:p w:rsidR="00482114" w:rsidRPr="00FC5D4F" w:rsidRDefault="00482114" w:rsidP="00482114">
      <w:pPr>
        <w:spacing w:after="0"/>
        <w:rPr>
          <w:rFonts w:ascii="Times New Roman" w:hAnsi="Times New Roman" w:cs="Times New Roman"/>
          <w:sz w:val="24"/>
        </w:rPr>
      </w:pPr>
    </w:p>
    <w:p w:rsidR="00482114" w:rsidRPr="00482114" w:rsidRDefault="00482114" w:rsidP="00482114">
      <w:pPr>
        <w:pStyle w:val="Titre2"/>
        <w:pBdr>
          <w:top w:val="single" w:sz="4" w:space="1" w:color="auto"/>
          <w:left w:val="single" w:sz="4" w:space="4" w:color="auto"/>
          <w:bottom w:val="single" w:sz="4" w:space="1" w:color="auto"/>
          <w:right w:val="single" w:sz="4" w:space="4" w:color="auto"/>
        </w:pBdr>
        <w:contextualSpacing/>
        <w:rPr>
          <w:rFonts w:ascii="Times New Roman" w:hAnsi="Times New Roman"/>
          <w:i/>
        </w:rPr>
      </w:pPr>
      <w:r w:rsidRPr="00482114">
        <w:rPr>
          <w:rFonts w:ascii="Times New Roman" w:hAnsi="Times New Roman"/>
          <w:u w:val="single"/>
        </w:rPr>
        <w:t>Livre, dictionnaires et encyclopédies</w:t>
      </w:r>
      <w:r w:rsidRPr="00482114">
        <w:rPr>
          <w:rFonts w:ascii="Times New Roman" w:hAnsi="Times New Roman"/>
        </w:rPr>
        <w:t xml:space="preserve"> : </w:t>
      </w:r>
    </w:p>
    <w:p w:rsidR="00482114" w:rsidRPr="00482114" w:rsidRDefault="00482114" w:rsidP="00482114">
      <w:pPr>
        <w:pStyle w:val="Titre2"/>
        <w:pBdr>
          <w:top w:val="single" w:sz="4" w:space="1" w:color="auto"/>
          <w:left w:val="single" w:sz="4" w:space="4" w:color="auto"/>
          <w:bottom w:val="single" w:sz="4" w:space="1" w:color="auto"/>
          <w:right w:val="single" w:sz="4" w:space="4" w:color="auto"/>
        </w:pBdr>
        <w:contextualSpacing/>
        <w:rPr>
          <w:rFonts w:ascii="Times New Roman" w:hAnsi="Times New Roman"/>
          <w:b w:val="0"/>
        </w:rPr>
      </w:pPr>
      <w:r w:rsidRPr="00482114">
        <w:rPr>
          <w:rFonts w:ascii="Times New Roman" w:hAnsi="Times New Roman"/>
          <w:b w:val="0"/>
        </w:rPr>
        <w:t>AUTEUR, Titre de l’ouvrage, éditeur, année.</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color w:val="000081"/>
          <w:sz w:val="24"/>
          <w:szCs w:val="24"/>
        </w:rPr>
      </w:pPr>
      <w:r w:rsidRPr="00482114">
        <w:rPr>
          <w:rFonts w:ascii="Times New Roman" w:hAnsi="Times New Roman" w:cs="Times New Roman"/>
          <w:sz w:val="24"/>
          <w:szCs w:val="24"/>
        </w:rPr>
        <w:sym w:font="Symbol" w:char="F0AE"/>
      </w:r>
      <w:r w:rsidRPr="00482114">
        <w:rPr>
          <w:rFonts w:ascii="Times New Roman" w:hAnsi="Times New Roman" w:cs="Times New Roman"/>
          <w:sz w:val="24"/>
          <w:szCs w:val="24"/>
        </w:rPr>
        <w:t xml:space="preserve"> Exemple</w:t>
      </w:r>
      <w:r w:rsidRPr="00482114">
        <w:rPr>
          <w:rFonts w:ascii="Times New Roman" w:hAnsi="Times New Roman" w:cs="Times New Roman"/>
          <w:color w:val="000081"/>
          <w:sz w:val="24"/>
          <w:szCs w:val="24"/>
        </w:rPr>
        <w:t xml:space="preserve"> :</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color w:val="000081"/>
          <w:sz w:val="24"/>
          <w:szCs w:val="24"/>
        </w:rPr>
      </w:pPr>
      <w:r w:rsidRPr="00482114">
        <w:rPr>
          <w:rFonts w:ascii="Times New Roman" w:hAnsi="Times New Roman" w:cs="Times New Roman"/>
          <w:sz w:val="24"/>
          <w:szCs w:val="24"/>
        </w:rPr>
        <w:t xml:space="preserve">Charles-Roger TISSIER, </w:t>
      </w:r>
      <w:r w:rsidRPr="00482114">
        <w:rPr>
          <w:rFonts w:ascii="Times New Roman" w:hAnsi="Times New Roman" w:cs="Times New Roman"/>
          <w:i/>
          <w:iCs/>
          <w:sz w:val="24"/>
          <w:szCs w:val="24"/>
        </w:rPr>
        <w:t>Cinquante ans, cité radieuse. 1952-2002</w:t>
      </w:r>
      <w:r w:rsidRPr="00482114">
        <w:rPr>
          <w:rFonts w:ascii="Times New Roman" w:hAnsi="Times New Roman" w:cs="Times New Roman"/>
          <w:sz w:val="24"/>
          <w:szCs w:val="24"/>
        </w:rPr>
        <w:t xml:space="preserve">, Ville de Marseille, 2002. </w:t>
      </w:r>
    </w:p>
    <w:p w:rsidR="00482114" w:rsidRPr="00482114" w:rsidRDefault="00482114" w:rsidP="00482114">
      <w:pPr>
        <w:pStyle w:val="Titre2"/>
        <w:pBdr>
          <w:top w:val="single" w:sz="4" w:space="1" w:color="auto"/>
          <w:left w:val="single" w:sz="4" w:space="4" w:color="auto"/>
          <w:bottom w:val="single" w:sz="4" w:space="1" w:color="auto"/>
          <w:right w:val="single" w:sz="4" w:space="4" w:color="auto"/>
        </w:pBdr>
        <w:contextualSpacing/>
        <w:rPr>
          <w:rFonts w:ascii="Times New Roman" w:hAnsi="Times New Roman"/>
          <w:b w:val="0"/>
          <w:bCs w:val="0"/>
          <w:i/>
        </w:rPr>
      </w:pPr>
      <w:r w:rsidRPr="00482114">
        <w:rPr>
          <w:rFonts w:ascii="Times New Roman" w:hAnsi="Times New Roman"/>
          <w:u w:val="single"/>
        </w:rPr>
        <w:t>Article de périodique</w:t>
      </w:r>
      <w:r w:rsidRPr="00482114">
        <w:rPr>
          <w:rFonts w:ascii="Times New Roman" w:hAnsi="Times New Roman"/>
        </w:rPr>
        <w:t xml:space="preserve"> : </w:t>
      </w:r>
    </w:p>
    <w:p w:rsidR="00482114" w:rsidRPr="00482114" w:rsidRDefault="00482114" w:rsidP="00482114">
      <w:pPr>
        <w:pStyle w:val="Titre2"/>
        <w:pBdr>
          <w:top w:val="single" w:sz="4" w:space="1" w:color="auto"/>
          <w:left w:val="single" w:sz="4" w:space="4" w:color="auto"/>
          <w:bottom w:val="single" w:sz="4" w:space="1" w:color="auto"/>
          <w:right w:val="single" w:sz="4" w:space="4" w:color="auto"/>
        </w:pBdr>
        <w:contextualSpacing/>
        <w:rPr>
          <w:rFonts w:ascii="Times New Roman" w:hAnsi="Times New Roman"/>
          <w:b w:val="0"/>
          <w:bCs w:val="0"/>
          <w:i/>
        </w:rPr>
      </w:pPr>
      <w:r w:rsidRPr="00482114">
        <w:rPr>
          <w:rFonts w:ascii="Times New Roman" w:hAnsi="Times New Roman"/>
          <w:b w:val="0"/>
          <w:caps/>
        </w:rPr>
        <w:t xml:space="preserve">AUTEUR, </w:t>
      </w:r>
      <w:r w:rsidRPr="00482114">
        <w:rPr>
          <w:rFonts w:ascii="Times New Roman" w:hAnsi="Times New Roman"/>
          <w:b w:val="0"/>
        </w:rPr>
        <w:t>« Titre de l’article », Titre du périodique, date, numéro, pagination.</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sz w:val="24"/>
          <w:szCs w:val="24"/>
        </w:rPr>
      </w:pPr>
      <w:r w:rsidRPr="00482114">
        <w:rPr>
          <w:rFonts w:ascii="Times New Roman" w:hAnsi="Times New Roman" w:cs="Times New Roman"/>
          <w:sz w:val="24"/>
          <w:szCs w:val="24"/>
        </w:rPr>
        <w:sym w:font="Symbol" w:char="F0AE"/>
      </w:r>
      <w:r w:rsidRPr="00482114">
        <w:rPr>
          <w:rFonts w:ascii="Times New Roman" w:hAnsi="Times New Roman" w:cs="Times New Roman"/>
          <w:sz w:val="24"/>
          <w:szCs w:val="24"/>
        </w:rPr>
        <w:t xml:space="preserve"> Exemple : </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sz w:val="24"/>
          <w:szCs w:val="24"/>
        </w:rPr>
      </w:pPr>
      <w:r w:rsidRPr="00482114">
        <w:rPr>
          <w:rFonts w:ascii="Times New Roman" w:hAnsi="Times New Roman" w:cs="Times New Roman"/>
          <w:sz w:val="24"/>
          <w:szCs w:val="24"/>
        </w:rPr>
        <w:t xml:space="preserve">Régis MEYRAN, « Le Corbusier, un art fasciste ? », </w:t>
      </w:r>
      <w:r w:rsidRPr="00482114">
        <w:rPr>
          <w:rFonts w:ascii="Times New Roman" w:hAnsi="Times New Roman" w:cs="Times New Roman"/>
          <w:i/>
          <w:iCs/>
          <w:sz w:val="24"/>
          <w:szCs w:val="24"/>
        </w:rPr>
        <w:t xml:space="preserve">Sciences humaines, </w:t>
      </w:r>
      <w:r w:rsidRPr="00482114">
        <w:rPr>
          <w:rFonts w:ascii="Times New Roman" w:hAnsi="Times New Roman" w:cs="Times New Roman"/>
          <w:sz w:val="24"/>
          <w:szCs w:val="24"/>
        </w:rPr>
        <w:t>juillet 2015, n°273, p. 15.</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color w:val="000081"/>
          <w:sz w:val="24"/>
          <w:szCs w:val="24"/>
        </w:rPr>
      </w:pP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b/>
          <w:bCs/>
          <w:color w:val="000000"/>
          <w:sz w:val="24"/>
          <w:szCs w:val="24"/>
          <w:lang w:val="nl-NL"/>
        </w:rPr>
      </w:pPr>
      <w:r w:rsidRPr="00482114">
        <w:rPr>
          <w:rFonts w:ascii="Times New Roman" w:hAnsi="Times New Roman" w:cs="Times New Roman"/>
          <w:b/>
          <w:bCs/>
          <w:color w:val="000000"/>
          <w:sz w:val="24"/>
          <w:szCs w:val="24"/>
          <w:u w:val="single"/>
          <w:lang w:val="nl-NL"/>
        </w:rPr>
        <w:t>Site web</w:t>
      </w:r>
      <w:r w:rsidRPr="00482114">
        <w:rPr>
          <w:rFonts w:ascii="Times New Roman" w:hAnsi="Times New Roman" w:cs="Times New Roman"/>
          <w:b/>
          <w:bCs/>
          <w:color w:val="000000"/>
          <w:sz w:val="24"/>
          <w:szCs w:val="24"/>
          <w:lang w:val="nl-NL"/>
        </w:rPr>
        <w:t xml:space="preserve"> : </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color w:val="000000"/>
          <w:sz w:val="24"/>
          <w:szCs w:val="24"/>
        </w:rPr>
      </w:pPr>
      <w:r w:rsidRPr="00482114">
        <w:rPr>
          <w:rFonts w:ascii="Times New Roman" w:hAnsi="Times New Roman" w:cs="Times New Roman"/>
          <w:iCs/>
          <w:color w:val="000000"/>
          <w:sz w:val="24"/>
          <w:szCs w:val="24"/>
        </w:rPr>
        <w:t>AUTEUR</w:t>
      </w:r>
      <w:r w:rsidR="00AE00D9">
        <w:rPr>
          <w:rFonts w:ascii="Times New Roman" w:hAnsi="Times New Roman" w:cs="Times New Roman"/>
          <w:iCs/>
          <w:color w:val="000000"/>
          <w:sz w:val="24"/>
          <w:szCs w:val="24"/>
        </w:rPr>
        <w:t xml:space="preserve"> (si indiqué)</w:t>
      </w:r>
      <w:r w:rsidRPr="00482114">
        <w:rPr>
          <w:rFonts w:ascii="Times New Roman" w:hAnsi="Times New Roman" w:cs="Times New Roman"/>
          <w:iCs/>
          <w:color w:val="000000"/>
          <w:sz w:val="24"/>
          <w:szCs w:val="24"/>
        </w:rPr>
        <w:t>, « </w:t>
      </w:r>
      <w:r w:rsidR="00AE00D9">
        <w:rPr>
          <w:rFonts w:ascii="Times New Roman" w:hAnsi="Times New Roman" w:cs="Times New Roman"/>
          <w:iCs/>
          <w:color w:val="000000"/>
          <w:sz w:val="24"/>
          <w:szCs w:val="24"/>
        </w:rPr>
        <w:t>T</w:t>
      </w:r>
      <w:r w:rsidRPr="00482114">
        <w:rPr>
          <w:rFonts w:ascii="Times New Roman" w:hAnsi="Times New Roman" w:cs="Times New Roman"/>
          <w:iCs/>
          <w:color w:val="000000"/>
          <w:sz w:val="24"/>
          <w:szCs w:val="24"/>
        </w:rPr>
        <w:t>itre de l’article »,</w:t>
      </w:r>
      <w:r w:rsidRPr="00482114">
        <w:rPr>
          <w:rFonts w:ascii="Times New Roman" w:hAnsi="Times New Roman" w:cs="Times New Roman"/>
          <w:i/>
          <w:iCs/>
          <w:color w:val="000000"/>
          <w:sz w:val="24"/>
          <w:szCs w:val="24"/>
        </w:rPr>
        <w:t xml:space="preserve"> Nom du site </w:t>
      </w:r>
      <w:r w:rsidRPr="00482114">
        <w:rPr>
          <w:rFonts w:ascii="Times New Roman" w:hAnsi="Times New Roman" w:cs="Times New Roman"/>
          <w:color w:val="000000"/>
          <w:sz w:val="24"/>
          <w:szCs w:val="24"/>
        </w:rPr>
        <w:t>[en ligne], éditeur, date de publication [Date de consultation]. Disponibilité et accès.</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color w:val="000000"/>
          <w:sz w:val="24"/>
          <w:szCs w:val="24"/>
        </w:rPr>
      </w:pP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sz w:val="24"/>
          <w:szCs w:val="24"/>
        </w:rPr>
      </w:pPr>
      <w:r w:rsidRPr="00482114">
        <w:rPr>
          <w:rFonts w:ascii="Times New Roman" w:hAnsi="Times New Roman" w:cs="Times New Roman"/>
          <w:sz w:val="24"/>
          <w:szCs w:val="24"/>
        </w:rPr>
        <w:sym w:font="Symbol" w:char="F0AE"/>
      </w:r>
      <w:r w:rsidRPr="00482114">
        <w:rPr>
          <w:rFonts w:ascii="Times New Roman" w:hAnsi="Times New Roman" w:cs="Times New Roman"/>
          <w:sz w:val="24"/>
          <w:szCs w:val="24"/>
        </w:rPr>
        <w:t xml:space="preserve"> Exemple : « La cité des 4000 à La Courneuve », </w:t>
      </w:r>
      <w:r w:rsidRPr="00482114">
        <w:rPr>
          <w:rFonts w:ascii="Times New Roman" w:hAnsi="Times New Roman" w:cs="Times New Roman"/>
          <w:i/>
          <w:iCs/>
          <w:sz w:val="24"/>
          <w:szCs w:val="24"/>
        </w:rPr>
        <w:t>Seine-Saint-Denis tourisme</w:t>
      </w:r>
      <w:r w:rsidRPr="00482114">
        <w:rPr>
          <w:rFonts w:ascii="Times New Roman" w:hAnsi="Times New Roman" w:cs="Times New Roman"/>
          <w:sz w:val="24"/>
          <w:szCs w:val="24"/>
        </w:rPr>
        <w:t xml:space="preserve"> [en ligne], Comité départemental du tourisme, sans date [consulté le 10 janvier 2018]. Disponible à l’adresse : https://www.tourisme93.com/document.php?pagendx=918.</w:t>
      </w: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sz w:val="24"/>
          <w:szCs w:val="24"/>
        </w:rPr>
      </w:pPr>
    </w:p>
    <w:p w:rsidR="00482114" w:rsidRPr="00482114" w:rsidRDefault="00482114" w:rsidP="00482114">
      <w:pPr>
        <w:pBdr>
          <w:top w:val="single" w:sz="4" w:space="1" w:color="auto"/>
          <w:left w:val="single" w:sz="4" w:space="4" w:color="auto"/>
          <w:bottom w:val="single" w:sz="4" w:space="1" w:color="auto"/>
          <w:right w:val="single" w:sz="4" w:space="4" w:color="auto"/>
        </w:pBdr>
        <w:autoSpaceDE w:val="0"/>
        <w:autoSpaceDN w:val="0"/>
        <w:adjustRightInd w:val="0"/>
        <w:spacing w:after="0"/>
        <w:contextualSpacing/>
        <w:rPr>
          <w:rFonts w:ascii="Times New Roman" w:hAnsi="Times New Roman" w:cs="Times New Roman"/>
          <w:sz w:val="24"/>
          <w:szCs w:val="24"/>
        </w:rPr>
      </w:pPr>
      <w:r w:rsidRPr="00482114">
        <w:rPr>
          <w:rFonts w:ascii="Times New Roman" w:hAnsi="Times New Roman" w:cs="Times New Roman"/>
          <w:sz w:val="24"/>
          <w:szCs w:val="24"/>
        </w:rPr>
        <w:t>A la main, les informations en italiques doivent être écrites normalement mais soulignées.</w:t>
      </w:r>
    </w:p>
    <w:p w:rsidR="00482114" w:rsidRPr="00FC5D4F" w:rsidRDefault="00482114" w:rsidP="00482114">
      <w:pPr>
        <w:spacing w:after="0"/>
        <w:rPr>
          <w:rFonts w:ascii="Times New Roman" w:hAnsi="Times New Roman" w:cs="Times New Roman"/>
          <w:sz w:val="24"/>
        </w:rPr>
      </w:pPr>
    </w:p>
    <w:p w:rsidR="00482114" w:rsidRDefault="00482114" w:rsidP="00482114">
      <w:pPr>
        <w:spacing w:after="0"/>
        <w:rPr>
          <w:rFonts w:ascii="Times New Roman" w:hAnsi="Times New Roman" w:cs="Times New Roman"/>
          <w:sz w:val="24"/>
        </w:rPr>
      </w:pPr>
      <w:bookmarkStart w:id="0" w:name="_GoBack"/>
      <w:bookmarkEnd w:id="0"/>
    </w:p>
    <w:p w:rsidR="00503CF6" w:rsidRDefault="00503CF6" w:rsidP="00482114">
      <w:pPr>
        <w:spacing w:after="0"/>
        <w:rPr>
          <w:rFonts w:ascii="Times New Roman" w:hAnsi="Times New Roman" w:cs="Times New Roman"/>
          <w:sz w:val="24"/>
        </w:rPr>
      </w:pPr>
    </w:p>
    <w:p w:rsidR="00503CF6" w:rsidRDefault="00503CF6" w:rsidP="00482114">
      <w:pPr>
        <w:spacing w:after="0"/>
        <w:rPr>
          <w:rFonts w:ascii="Times New Roman" w:hAnsi="Times New Roman" w:cs="Times New Roman"/>
          <w:sz w:val="24"/>
        </w:rPr>
      </w:pPr>
    </w:p>
    <w:p w:rsidR="0081500F" w:rsidRPr="0081500F" w:rsidRDefault="00F41607"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8"/>
        </w:rPr>
      </w:pPr>
      <w:r>
        <w:rPr>
          <w:b/>
          <w:sz w:val="28"/>
        </w:rPr>
        <w:t>P</w:t>
      </w:r>
      <w:r w:rsidR="0081500F" w:rsidRPr="0081500F">
        <w:rPr>
          <w:b/>
          <w:sz w:val="28"/>
        </w:rPr>
        <w:t>our aller plus loin</w:t>
      </w:r>
    </w:p>
    <w:p w:rsidR="0081500F" w:rsidRPr="0081500F" w:rsidRDefault="0081500F" w:rsidP="00292B9A"/>
    <w:sectPr w:rsidR="0081500F" w:rsidRPr="0081500F" w:rsidSect="0081500F">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C36" w:rsidRDefault="00D01C36" w:rsidP="0081500F">
      <w:pPr>
        <w:spacing w:after="0"/>
      </w:pPr>
      <w:r>
        <w:separator/>
      </w:r>
    </w:p>
  </w:endnote>
  <w:endnote w:type="continuationSeparator" w:id="0">
    <w:p w:rsidR="00D01C36" w:rsidRDefault="00D01C36"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C36" w:rsidRDefault="00D01C36" w:rsidP="0081500F">
      <w:pPr>
        <w:spacing w:after="0"/>
      </w:pPr>
      <w:r>
        <w:separator/>
      </w:r>
    </w:p>
  </w:footnote>
  <w:footnote w:type="continuationSeparator" w:id="0">
    <w:p w:rsidR="00D01C36" w:rsidRDefault="00D01C36"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0F" w:rsidRDefault="003A44BB" w:rsidP="00ED546F">
    <w:pPr>
      <w:spacing w:before="283" w:after="0"/>
      <w:jc w:val="center"/>
    </w:pPr>
    <w:r>
      <w:rPr>
        <w:noProof/>
        <w:lang w:eastAsia="fr-FR"/>
      </w:rPr>
      <w:drawing>
        <wp:anchor distT="0" distB="0" distL="114300" distR="114300" simplePos="0" relativeHeight="251661312" behindDoc="0" locked="0" layoutInCell="1" allowOverlap="1">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anchor>
      </w:drawing>
    </w:r>
    <w:r w:rsidR="0081500F">
      <w:rPr>
        <w:noProof/>
        <w:lang w:eastAsia="fr-FR"/>
      </w:rPr>
      <w:drawing>
        <wp:anchor distT="0" distB="0" distL="114300" distR="114300" simplePos="0" relativeHeight="251659264" behindDoc="0" locked="0" layoutInCell="0" allowOverlap="1">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anchor>
      </w:drawing>
    </w:r>
    <w:r w:rsidR="0081500F">
      <w:t xml:space="preserve">Date ……… ;  </w:t>
    </w:r>
    <w:r w:rsidR="0087692C">
      <w:t>Lycée</w:t>
    </w:r>
    <w:r w:rsidR="0081500F">
      <w:t> : …………………… </w:t>
    </w:r>
    <w:r w:rsidR="0081500F">
      <w:rPr>
        <w:noProof/>
      </w:rPr>
      <w:t>; Pseudo : ………………….</w:t>
    </w:r>
  </w:p>
  <w:p w:rsidR="0081500F" w:rsidRDefault="008150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31EB"/>
    <w:multiLevelType w:val="hybridMultilevel"/>
    <w:tmpl w:val="E132E1F0"/>
    <w:lvl w:ilvl="0" w:tplc="2736A9DC">
      <w:numFmt w:val="bullet"/>
      <w:lvlText w:val=""/>
      <w:lvlJc w:val="left"/>
      <w:pPr>
        <w:ind w:left="720" w:hanging="360"/>
      </w:pPr>
      <w:rPr>
        <w:rFonts w:ascii="Wingdings" w:eastAsiaTheme="minorHAns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303F8F"/>
    <w:multiLevelType w:val="hybridMultilevel"/>
    <w:tmpl w:val="2F645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0D29AB"/>
    <w:multiLevelType w:val="hybridMultilevel"/>
    <w:tmpl w:val="5EE27D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7C6074"/>
    <w:multiLevelType w:val="hybridMultilevel"/>
    <w:tmpl w:val="4044DF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0E1610"/>
    <w:multiLevelType w:val="hybridMultilevel"/>
    <w:tmpl w:val="2B629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DB3E2F"/>
    <w:multiLevelType w:val="hybridMultilevel"/>
    <w:tmpl w:val="9C6A2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226F24"/>
    <w:multiLevelType w:val="hybridMultilevel"/>
    <w:tmpl w:val="FF1439D0"/>
    <w:lvl w:ilvl="0" w:tplc="040C0003">
      <w:start w:val="1"/>
      <w:numFmt w:val="bullet"/>
      <w:lvlText w:val="o"/>
      <w:lvlJc w:val="left"/>
      <w:pPr>
        <w:tabs>
          <w:tab w:val="num" w:pos="474"/>
        </w:tabs>
        <w:ind w:left="474" w:hanging="360"/>
      </w:pPr>
      <w:rPr>
        <w:rFonts w:ascii="Courier New" w:hAnsi="Courier New" w:hint="default"/>
      </w:rPr>
    </w:lvl>
    <w:lvl w:ilvl="1" w:tplc="040C0003" w:tentative="1">
      <w:start w:val="1"/>
      <w:numFmt w:val="bullet"/>
      <w:lvlText w:val="o"/>
      <w:lvlJc w:val="left"/>
      <w:pPr>
        <w:tabs>
          <w:tab w:val="num" w:pos="1194"/>
        </w:tabs>
        <w:ind w:left="1194" w:hanging="360"/>
      </w:pPr>
      <w:rPr>
        <w:rFonts w:ascii="Courier New" w:hAnsi="Courier New" w:hint="default"/>
      </w:rPr>
    </w:lvl>
    <w:lvl w:ilvl="2" w:tplc="040C0005" w:tentative="1">
      <w:start w:val="1"/>
      <w:numFmt w:val="bullet"/>
      <w:lvlText w:val=""/>
      <w:lvlJc w:val="left"/>
      <w:pPr>
        <w:tabs>
          <w:tab w:val="num" w:pos="1914"/>
        </w:tabs>
        <w:ind w:left="1914" w:hanging="360"/>
      </w:pPr>
      <w:rPr>
        <w:rFonts w:ascii="Wingdings" w:hAnsi="Wingdings" w:hint="default"/>
      </w:rPr>
    </w:lvl>
    <w:lvl w:ilvl="3" w:tplc="040C0001" w:tentative="1">
      <w:start w:val="1"/>
      <w:numFmt w:val="bullet"/>
      <w:lvlText w:val=""/>
      <w:lvlJc w:val="left"/>
      <w:pPr>
        <w:tabs>
          <w:tab w:val="num" w:pos="2634"/>
        </w:tabs>
        <w:ind w:left="2634" w:hanging="360"/>
      </w:pPr>
      <w:rPr>
        <w:rFonts w:ascii="Symbol" w:hAnsi="Symbol" w:hint="default"/>
      </w:rPr>
    </w:lvl>
    <w:lvl w:ilvl="4" w:tplc="040C0003" w:tentative="1">
      <w:start w:val="1"/>
      <w:numFmt w:val="bullet"/>
      <w:lvlText w:val="o"/>
      <w:lvlJc w:val="left"/>
      <w:pPr>
        <w:tabs>
          <w:tab w:val="num" w:pos="3354"/>
        </w:tabs>
        <w:ind w:left="3354" w:hanging="360"/>
      </w:pPr>
      <w:rPr>
        <w:rFonts w:ascii="Courier New" w:hAnsi="Courier New" w:hint="default"/>
      </w:rPr>
    </w:lvl>
    <w:lvl w:ilvl="5" w:tplc="040C0005" w:tentative="1">
      <w:start w:val="1"/>
      <w:numFmt w:val="bullet"/>
      <w:lvlText w:val=""/>
      <w:lvlJc w:val="left"/>
      <w:pPr>
        <w:tabs>
          <w:tab w:val="num" w:pos="4074"/>
        </w:tabs>
        <w:ind w:left="4074" w:hanging="360"/>
      </w:pPr>
      <w:rPr>
        <w:rFonts w:ascii="Wingdings" w:hAnsi="Wingdings" w:hint="default"/>
      </w:rPr>
    </w:lvl>
    <w:lvl w:ilvl="6" w:tplc="040C0001" w:tentative="1">
      <w:start w:val="1"/>
      <w:numFmt w:val="bullet"/>
      <w:lvlText w:val=""/>
      <w:lvlJc w:val="left"/>
      <w:pPr>
        <w:tabs>
          <w:tab w:val="num" w:pos="4794"/>
        </w:tabs>
        <w:ind w:left="4794" w:hanging="360"/>
      </w:pPr>
      <w:rPr>
        <w:rFonts w:ascii="Symbol" w:hAnsi="Symbol" w:hint="default"/>
      </w:rPr>
    </w:lvl>
    <w:lvl w:ilvl="7" w:tplc="040C0003" w:tentative="1">
      <w:start w:val="1"/>
      <w:numFmt w:val="bullet"/>
      <w:lvlText w:val="o"/>
      <w:lvlJc w:val="left"/>
      <w:pPr>
        <w:tabs>
          <w:tab w:val="num" w:pos="5514"/>
        </w:tabs>
        <w:ind w:left="5514" w:hanging="360"/>
      </w:pPr>
      <w:rPr>
        <w:rFonts w:ascii="Courier New" w:hAnsi="Courier New" w:hint="default"/>
      </w:rPr>
    </w:lvl>
    <w:lvl w:ilvl="8" w:tplc="040C0005" w:tentative="1">
      <w:start w:val="1"/>
      <w:numFmt w:val="bullet"/>
      <w:lvlText w:val=""/>
      <w:lvlJc w:val="left"/>
      <w:pPr>
        <w:tabs>
          <w:tab w:val="num" w:pos="6234"/>
        </w:tabs>
        <w:ind w:left="6234" w:hanging="360"/>
      </w:pPr>
      <w:rPr>
        <w:rFonts w:ascii="Wingdings" w:hAnsi="Wingdings" w:hint="default"/>
      </w:rPr>
    </w:lvl>
  </w:abstractNum>
  <w:abstractNum w:abstractNumId="7">
    <w:nsid w:val="51056F84"/>
    <w:multiLevelType w:val="hybridMultilevel"/>
    <w:tmpl w:val="BB62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00F"/>
    <w:rsid w:val="00002ABB"/>
    <w:rsid w:val="00041702"/>
    <w:rsid w:val="00106821"/>
    <w:rsid w:val="001C2163"/>
    <w:rsid w:val="00247FA8"/>
    <w:rsid w:val="00292B9A"/>
    <w:rsid w:val="002E0EBD"/>
    <w:rsid w:val="003A44BB"/>
    <w:rsid w:val="003C17F1"/>
    <w:rsid w:val="0043701B"/>
    <w:rsid w:val="004677BD"/>
    <w:rsid w:val="00470621"/>
    <w:rsid w:val="00482114"/>
    <w:rsid w:val="004874BF"/>
    <w:rsid w:val="004961BE"/>
    <w:rsid w:val="004A4448"/>
    <w:rsid w:val="004B1F48"/>
    <w:rsid w:val="004D62DA"/>
    <w:rsid w:val="00503CF6"/>
    <w:rsid w:val="005B2894"/>
    <w:rsid w:val="005F32FD"/>
    <w:rsid w:val="00670DE3"/>
    <w:rsid w:val="00742215"/>
    <w:rsid w:val="00794437"/>
    <w:rsid w:val="007C0748"/>
    <w:rsid w:val="0081500F"/>
    <w:rsid w:val="00815E63"/>
    <w:rsid w:val="00816A32"/>
    <w:rsid w:val="00836507"/>
    <w:rsid w:val="0087692C"/>
    <w:rsid w:val="008D686D"/>
    <w:rsid w:val="00AE00D9"/>
    <w:rsid w:val="00B02246"/>
    <w:rsid w:val="00B15536"/>
    <w:rsid w:val="00B2554B"/>
    <w:rsid w:val="00BC2C78"/>
    <w:rsid w:val="00BD3736"/>
    <w:rsid w:val="00C23DF6"/>
    <w:rsid w:val="00CE7A3E"/>
    <w:rsid w:val="00D01C36"/>
    <w:rsid w:val="00D27114"/>
    <w:rsid w:val="00D44D93"/>
    <w:rsid w:val="00D94482"/>
    <w:rsid w:val="00DB369A"/>
    <w:rsid w:val="00DD5103"/>
    <w:rsid w:val="00E11B08"/>
    <w:rsid w:val="00E37464"/>
    <w:rsid w:val="00E80EF8"/>
    <w:rsid w:val="00E92F59"/>
    <w:rsid w:val="00EA5A5B"/>
    <w:rsid w:val="00ED546F"/>
    <w:rsid w:val="00F41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character" w:styleId="Lienhypertexte">
    <w:name w:val="Hyperlink"/>
    <w:basedOn w:val="Policepardfaut"/>
    <w:semiHidden/>
    <w:unhideWhenUsed/>
    <w:rsid w:val="00002ABB"/>
    <w:rPr>
      <w:color w:val="0000FF"/>
      <w:u w:val="single"/>
    </w:rPr>
  </w:style>
  <w:style w:type="paragraph" w:styleId="Paragraphedeliste">
    <w:name w:val="List Paragraph"/>
    <w:basedOn w:val="Normal"/>
    <w:uiPriority w:val="34"/>
    <w:qFormat/>
    <w:rsid w:val="00482114"/>
    <w:pPr>
      <w:spacing w:line="276" w:lineRule="auto"/>
      <w:ind w:left="720"/>
      <w:contextualSpacing/>
      <w:jc w:val="left"/>
    </w:pPr>
  </w:style>
  <w:style w:type="paragraph" w:styleId="Corpsdetexte">
    <w:name w:val="Body Text"/>
    <w:basedOn w:val="Normal"/>
    <w:link w:val="CorpsdetexteCar"/>
    <w:uiPriority w:val="99"/>
    <w:semiHidden/>
    <w:unhideWhenUsed/>
    <w:rsid w:val="00503CF6"/>
    <w:pPr>
      <w:spacing w:after="120" w:line="276" w:lineRule="auto"/>
      <w:jc w:val="left"/>
    </w:pPr>
  </w:style>
  <w:style w:type="character" w:customStyle="1" w:styleId="CorpsdetexteCar">
    <w:name w:val="Corps de texte Car"/>
    <w:basedOn w:val="Policepardfaut"/>
    <w:link w:val="Corpsdetexte"/>
    <w:uiPriority w:val="99"/>
    <w:semiHidden/>
    <w:rsid w:val="00503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3790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3</cp:revision>
  <dcterms:created xsi:type="dcterms:W3CDTF">2019-01-06T17:41:00Z</dcterms:created>
  <dcterms:modified xsi:type="dcterms:W3CDTF">2019-01-06T17:42:00Z</dcterms:modified>
</cp:coreProperties>
</file>