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501"/>
      </w:tblGrid>
      <w:tr w:rsidR="00842AFE" w:rsidRPr="008153C1" w:rsidTr="003D1197">
        <w:tc>
          <w:tcPr>
            <w:tcW w:w="10728" w:type="dxa"/>
            <w:gridSpan w:val="2"/>
            <w:shd w:val="clear" w:color="auto" w:fill="C0C0C0"/>
          </w:tcPr>
          <w:p w:rsidR="00842AFE" w:rsidRPr="008153C1" w:rsidRDefault="00842AFE" w:rsidP="00842AFE">
            <w:pPr>
              <w:autoSpaceDE w:val="0"/>
              <w:spacing w:after="0" w:line="240" w:lineRule="auto"/>
              <w:jc w:val="both"/>
              <w:rPr>
                <w:b/>
                <w:bCs/>
              </w:rPr>
            </w:pPr>
            <w:r w:rsidRPr="008153C1">
              <w:rPr>
                <w:b/>
                <w:bCs/>
                <w:noProof/>
                <w:lang w:eastAsia="fr-FR"/>
              </w:rPr>
              <mc:AlternateContent>
                <mc:Choice Requires="wps">
                  <w:drawing>
                    <wp:anchor distT="0" distB="0" distL="114300" distR="114300" simplePos="0" relativeHeight="251659264" behindDoc="0" locked="0" layoutInCell="1" allowOverlap="1" wp14:anchorId="089CB301" wp14:editId="7E8BE422">
                      <wp:simplePos x="0" y="0"/>
                      <wp:positionH relativeFrom="column">
                        <wp:posOffset>4241165</wp:posOffset>
                      </wp:positionH>
                      <wp:positionV relativeFrom="paragraph">
                        <wp:posOffset>-156845</wp:posOffset>
                      </wp:positionV>
                      <wp:extent cx="2533015" cy="1095375"/>
                      <wp:effectExtent l="0" t="0" r="19685" b="28575"/>
                      <wp:wrapNone/>
                      <wp:docPr id="1073741859" name="Rectangle 1073741859"/>
                      <wp:cNvGraphicFramePr/>
                      <a:graphic xmlns:a="http://schemas.openxmlformats.org/drawingml/2006/main">
                        <a:graphicData uri="http://schemas.microsoft.com/office/word/2010/wordprocessingShape">
                          <wps:wsp>
                            <wps:cNvSpPr/>
                            <wps:spPr>
                              <a:xfrm>
                                <a:off x="0" y="0"/>
                                <a:ext cx="2533015" cy="1095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42AFE" w:rsidRDefault="00842AFE" w:rsidP="00842AFE">
                                  <w:pPr>
                                    <w:jc w:val="center"/>
                                  </w:pPr>
                                  <w:r>
                                    <w:rPr>
                                      <w:noProof/>
                                      <w:lang w:eastAsia="fr-FR"/>
                                    </w:rPr>
                                    <w:drawing>
                                      <wp:inline distT="0" distB="0" distL="0" distR="0" wp14:anchorId="2E76F9DE" wp14:editId="255C8B06">
                                        <wp:extent cx="1286510" cy="967456"/>
                                        <wp:effectExtent l="0" t="0" r="8890" b="4445"/>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6510" cy="967456"/>
                                                </a:xfrm>
                                                <a:prstGeom prst="rect">
                                                  <a:avLst/>
                                                </a:prstGeom>
                                                <a:noFill/>
                                                <a:ln>
                                                  <a:noFill/>
                                                </a:ln>
                                              </pic:spPr>
                                            </pic:pic>
                                          </a:graphicData>
                                        </a:graphic>
                                      </wp:inline>
                                    </w:drawing>
                                  </w:r>
                                  <w:r>
                                    <w:t>Le Bessat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59" o:spid="_x0000_s1026" style="position:absolute;left:0;text-align:left;margin-left:333.95pt;margin-top:-12.35pt;width:199.4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" fillcolor="white [3201]" strokecolor="#70ad47 [3209]" strokeweight="1pt">
                      <v:textbox>
                        <w:txbxContent>
                          <w:p w:rsidR="00842AFE" w:rsidRDefault="00842AFE" w:rsidP="00842AFE">
                            <w:pPr>
                              <w:jc w:val="center"/>
                            </w:pPr>
                            <w:r>
                              <w:rPr>
                                <w:noProof/>
                                <w:lang w:eastAsia="fr-FR"/>
                              </w:rPr>
                              <w:drawing>
                                <wp:inline distT="0" distB="0" distL="0" distR="0" wp14:anchorId="2E76F9DE" wp14:editId="255C8B06">
                                  <wp:extent cx="1286510" cy="967456"/>
                                  <wp:effectExtent l="0" t="0" r="8890" b="4445"/>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967456"/>
                                          </a:xfrm>
                                          <a:prstGeom prst="rect">
                                            <a:avLst/>
                                          </a:prstGeom>
                                          <a:noFill/>
                                          <a:ln>
                                            <a:noFill/>
                                          </a:ln>
                                        </pic:spPr>
                                      </pic:pic>
                                    </a:graphicData>
                                  </a:graphic>
                                </wp:inline>
                              </w:drawing>
                            </w:r>
                            <w:r>
                              <w:t>Le Bessat</w:t>
                            </w:r>
                          </w:p>
                        </w:txbxContent>
                      </v:textbox>
                    </v:rect>
                  </w:pict>
                </mc:Fallback>
              </mc:AlternateContent>
            </w:r>
            <w:r w:rsidRPr="008153C1">
              <w:rPr>
                <w:b/>
                <w:bCs/>
              </w:rPr>
              <w:t>Fiche d’objectifs</w:t>
            </w:r>
            <w:r w:rsidRPr="008153C1">
              <w:rPr>
                <w:b/>
                <w:bCs/>
              </w:rPr>
              <w:tab/>
              <w:t> </w:t>
            </w:r>
            <w:r>
              <w:rPr>
                <w:b/>
                <w:bCs/>
              </w:rPr>
              <w:t>Géographie</w:t>
            </w:r>
            <w:r w:rsidRPr="008153C1">
              <w:rPr>
                <w:b/>
                <w:bCs/>
              </w:rPr>
              <w:t xml:space="preserve"> 6</w:t>
            </w:r>
            <w:r w:rsidRPr="008153C1">
              <w:rPr>
                <w:b/>
                <w:bCs/>
                <w:vertAlign w:val="superscript"/>
              </w:rPr>
              <w:t>ème</w:t>
            </w:r>
          </w:p>
          <w:p w:rsidR="00842AFE" w:rsidRDefault="00842AFE" w:rsidP="00842AFE">
            <w:pPr>
              <w:autoSpaceDE w:val="0"/>
              <w:autoSpaceDN w:val="0"/>
              <w:adjustRightInd w:val="0"/>
              <w:spacing w:after="0" w:line="240" w:lineRule="auto"/>
              <w:rPr>
                <w:rFonts w:ascii="OpenDyslexic" w:hAnsi="OpenDyslexic"/>
                <w:b/>
                <w:bCs/>
                <w:color w:val="000000"/>
                <w:szCs w:val="20"/>
              </w:rPr>
            </w:pPr>
            <w:r w:rsidRPr="008153C1">
              <w:rPr>
                <w:rFonts w:ascii="OpenDyslexic" w:hAnsi="OpenDyslexic"/>
                <w:b/>
                <w:bCs/>
                <w:color w:val="000000"/>
                <w:szCs w:val="20"/>
              </w:rPr>
              <w:t xml:space="preserve">Thème 1 : </w:t>
            </w:r>
            <w:r>
              <w:rPr>
                <w:rFonts w:ascii="OpenDyslexic" w:hAnsi="OpenDyslexic"/>
                <w:b/>
                <w:bCs/>
                <w:color w:val="000000"/>
                <w:szCs w:val="20"/>
              </w:rPr>
              <w:t>Habiter un espace de faible densité</w:t>
            </w:r>
          </w:p>
          <w:p w:rsidR="00842AFE" w:rsidRPr="008153C1" w:rsidRDefault="00842AFE" w:rsidP="00842AFE">
            <w:pPr>
              <w:autoSpaceDE w:val="0"/>
              <w:autoSpaceDN w:val="0"/>
              <w:adjustRightInd w:val="0"/>
              <w:spacing w:after="0" w:line="240" w:lineRule="auto"/>
            </w:pPr>
            <w:r>
              <w:rPr>
                <w:rFonts w:ascii="OpenDyslexic" w:hAnsi="OpenDyslexic"/>
                <w:b/>
                <w:bCs/>
                <w:color w:val="000000"/>
                <w:szCs w:val="20"/>
              </w:rPr>
              <w:t>Chapitre 1 : Habiter un espace agricole</w:t>
            </w:r>
          </w:p>
          <w:p w:rsidR="00842AFE" w:rsidRPr="008153C1" w:rsidRDefault="00842AFE" w:rsidP="00842AFE">
            <w:pPr>
              <w:autoSpaceDE w:val="0"/>
              <w:autoSpaceDN w:val="0"/>
              <w:adjustRightInd w:val="0"/>
              <w:spacing w:after="0" w:line="240" w:lineRule="auto"/>
            </w:pPr>
            <w:r w:rsidRPr="008153C1">
              <w:t xml:space="preserve">Le livre scolaire Pages </w:t>
            </w:r>
            <w:r>
              <w:t>233 à 247</w:t>
            </w:r>
          </w:p>
        </w:tc>
      </w:tr>
      <w:tr w:rsidR="00842AFE" w:rsidRPr="008153C1" w:rsidTr="003D1197">
        <w:tc>
          <w:tcPr>
            <w:tcW w:w="3227" w:type="dxa"/>
            <w:shd w:val="clear" w:color="auto" w:fill="auto"/>
          </w:tcPr>
          <w:p w:rsidR="00842AFE" w:rsidRPr="008153C1" w:rsidRDefault="00842AFE" w:rsidP="00842AFE">
            <w:pPr>
              <w:autoSpaceDE w:val="0"/>
              <w:autoSpaceDN w:val="0"/>
              <w:adjustRightInd w:val="0"/>
              <w:spacing w:after="0" w:line="240" w:lineRule="auto"/>
              <w:jc w:val="both"/>
              <w:rPr>
                <w:i/>
              </w:rPr>
            </w:pPr>
            <w:r w:rsidRPr="008153C1">
              <w:rPr>
                <w:bCs/>
                <w:i/>
              </w:rPr>
              <w:t xml:space="preserve">Domaine 5 Compétence : </w:t>
            </w:r>
            <w:r w:rsidRPr="008153C1">
              <w:rPr>
                <w:i/>
              </w:rPr>
              <w:t xml:space="preserve">Se repérer dans l’espace </w:t>
            </w:r>
          </w:p>
        </w:tc>
        <w:tc>
          <w:tcPr>
            <w:tcW w:w="7501" w:type="dxa"/>
            <w:shd w:val="clear" w:color="auto" w:fill="auto"/>
          </w:tcPr>
          <w:p w:rsidR="00842AFE" w:rsidRPr="008153C1" w:rsidRDefault="00842AFE" w:rsidP="00842AFE">
            <w:pPr>
              <w:autoSpaceDE w:val="0"/>
              <w:spacing w:after="0" w:line="240" w:lineRule="auto"/>
              <w:jc w:val="both"/>
              <w:rPr>
                <w:rFonts w:ascii="OpenDyslexic" w:hAnsi="OpenDyslexic"/>
              </w:rPr>
            </w:pPr>
            <w:r>
              <w:rPr>
                <w:rFonts w:ascii="OpenDyslexic" w:hAnsi="OpenDyslexic"/>
              </w:rPr>
              <w:t>Localiser les espaces agricoles de faible densité dans le monde, carte p 241</w:t>
            </w:r>
          </w:p>
        </w:tc>
      </w:tr>
      <w:tr w:rsidR="00842AFE" w:rsidRPr="008153C1" w:rsidTr="003D1197">
        <w:tc>
          <w:tcPr>
            <w:tcW w:w="3227" w:type="dxa"/>
            <w:tcBorders>
              <w:bottom w:val="single" w:sz="4" w:space="0" w:color="auto"/>
            </w:tcBorders>
            <w:shd w:val="clear" w:color="auto" w:fill="auto"/>
          </w:tcPr>
          <w:p w:rsidR="00842AFE" w:rsidRPr="008153C1" w:rsidRDefault="00842AFE" w:rsidP="00842AFE">
            <w:pPr>
              <w:pStyle w:val="Default"/>
              <w:jc w:val="both"/>
              <w:rPr>
                <w:i/>
                <w:sz w:val="22"/>
                <w:szCs w:val="22"/>
              </w:rPr>
            </w:pPr>
            <w:r w:rsidRPr="008153C1">
              <w:rPr>
                <w:bCs/>
                <w:i/>
                <w:sz w:val="22"/>
                <w:szCs w:val="22"/>
              </w:rPr>
              <w:t xml:space="preserve">Domaine 1 : les langages pour penser et communiquer </w:t>
            </w:r>
          </w:p>
          <w:p w:rsidR="00842AFE" w:rsidRDefault="00842AFE" w:rsidP="00842AFE">
            <w:pPr>
              <w:pStyle w:val="Default"/>
              <w:jc w:val="both"/>
              <w:rPr>
                <w:i/>
                <w:sz w:val="22"/>
                <w:szCs w:val="22"/>
              </w:rPr>
            </w:pPr>
            <w:r w:rsidRPr="008153C1">
              <w:rPr>
                <w:i/>
                <w:sz w:val="22"/>
                <w:szCs w:val="22"/>
              </w:rPr>
              <w:t>Comprendre, s'exprimer en utilisant la langue fr</w:t>
            </w:r>
            <w:r>
              <w:rPr>
                <w:i/>
                <w:sz w:val="22"/>
                <w:szCs w:val="22"/>
              </w:rPr>
              <w:t xml:space="preserve">ançaise à l'oral et à l'écrit  </w:t>
            </w:r>
          </w:p>
          <w:p w:rsidR="00842AFE" w:rsidRPr="008153C1" w:rsidRDefault="00842AFE" w:rsidP="00842AFE">
            <w:pPr>
              <w:autoSpaceDE w:val="0"/>
              <w:spacing w:after="0" w:line="240" w:lineRule="auto"/>
              <w:jc w:val="both"/>
              <w:rPr>
                <w:i/>
              </w:rPr>
            </w:pPr>
            <w:r w:rsidRPr="00185BFD">
              <w:rPr>
                <w:rFonts w:ascii="OpenDyslexic" w:hAnsi="OpenDyslexic"/>
              </w:rPr>
              <w:t>p 243</w:t>
            </w:r>
          </w:p>
        </w:tc>
        <w:tc>
          <w:tcPr>
            <w:tcW w:w="7501" w:type="dxa"/>
            <w:tcBorders>
              <w:bottom w:val="single" w:sz="4" w:space="0" w:color="auto"/>
            </w:tcBorders>
            <w:shd w:val="clear" w:color="auto" w:fill="auto"/>
          </w:tcPr>
          <w:p w:rsidR="00842AFE" w:rsidRDefault="00842AFE" w:rsidP="00842AFE">
            <w:pPr>
              <w:autoSpaceDE w:val="0"/>
              <w:spacing w:after="0" w:line="240" w:lineRule="auto"/>
              <w:jc w:val="both"/>
              <w:rPr>
                <w:rFonts w:ascii="OpenDyslexic" w:hAnsi="OpenDyslexic"/>
              </w:rPr>
            </w:pPr>
            <w:r>
              <w:rPr>
                <w:rFonts w:ascii="OpenDyslexic" w:hAnsi="OpenDyslexic"/>
              </w:rPr>
              <w:t>un espace rural : ………………………</w:t>
            </w:r>
            <w:bookmarkStart w:id="0" w:name="_GoBack"/>
            <w:bookmarkEnd w:id="0"/>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l’agriculture commerciale : ……………………………………</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l’agriculture vivrière : …………………………………………….</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une culture d’exportation : ……………………………………….</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intensif : ………………………………………………………………..</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la mécanisation : ……………………………………………………</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un rendement : ……………………………………………………….</w:t>
            </w:r>
          </w:p>
          <w:p w:rsidR="00842AFE" w:rsidRDefault="00842AFE" w:rsidP="00842AFE">
            <w:pPr>
              <w:autoSpaceDE w:val="0"/>
              <w:spacing w:after="0" w:line="240" w:lineRule="auto"/>
              <w:jc w:val="both"/>
              <w:rPr>
                <w:rFonts w:ascii="OpenDyslexic" w:hAnsi="OpenDyslexic"/>
              </w:rPr>
            </w:pPr>
            <w:r>
              <w:rPr>
                <w:rFonts w:ascii="OpenDyslexic" w:hAnsi="OpenDyslexic"/>
              </w:rPr>
              <w:t>…………………………………………………………………………..</w:t>
            </w:r>
          </w:p>
          <w:p w:rsidR="00842AFE" w:rsidRDefault="00842AFE" w:rsidP="00842AFE">
            <w:pPr>
              <w:autoSpaceDE w:val="0"/>
              <w:spacing w:after="0" w:line="240" w:lineRule="auto"/>
              <w:jc w:val="both"/>
              <w:rPr>
                <w:rFonts w:ascii="OpenDyslexic" w:hAnsi="OpenDyslexic"/>
              </w:rPr>
            </w:pPr>
            <w:r>
              <w:rPr>
                <w:rFonts w:ascii="OpenDyslexic" w:hAnsi="OpenDyslexic"/>
              </w:rPr>
              <w:t>l’exode rural : ……………………………………………………….</w:t>
            </w:r>
          </w:p>
          <w:p w:rsidR="00842AFE" w:rsidRPr="008153C1" w:rsidRDefault="00842AFE" w:rsidP="00842AFE">
            <w:pPr>
              <w:autoSpaceDE w:val="0"/>
              <w:spacing w:after="0" w:line="240" w:lineRule="auto"/>
              <w:jc w:val="both"/>
              <w:rPr>
                <w:rFonts w:ascii="OpenDyslexic" w:hAnsi="OpenDyslexic"/>
              </w:rPr>
            </w:pPr>
            <w:r>
              <w:rPr>
                <w:rFonts w:ascii="OpenDyslexic" w:hAnsi="OpenDyslexic"/>
              </w:rPr>
              <w:t>…………………………………………………………………………..</w:t>
            </w:r>
          </w:p>
        </w:tc>
      </w:tr>
      <w:tr w:rsidR="00842AFE" w:rsidRPr="008153C1" w:rsidTr="003D1197">
        <w:tc>
          <w:tcPr>
            <w:tcW w:w="3227" w:type="dxa"/>
            <w:tcBorders>
              <w:bottom w:val="single" w:sz="4" w:space="0" w:color="auto"/>
            </w:tcBorders>
            <w:shd w:val="clear" w:color="auto" w:fill="auto"/>
          </w:tcPr>
          <w:p w:rsidR="00842AFE" w:rsidRPr="008153C1" w:rsidRDefault="00842AFE" w:rsidP="00842AFE">
            <w:pPr>
              <w:autoSpaceDE w:val="0"/>
              <w:autoSpaceDN w:val="0"/>
              <w:adjustRightInd w:val="0"/>
              <w:spacing w:after="0" w:line="240" w:lineRule="auto"/>
              <w:jc w:val="both"/>
              <w:rPr>
                <w:bCs/>
                <w:i/>
              </w:rPr>
            </w:pPr>
            <w:r w:rsidRPr="008153C1">
              <w:rPr>
                <w:bCs/>
                <w:i/>
              </w:rPr>
              <w:t>Domaine 5 Les représentations du monde et l’activité humaine</w:t>
            </w:r>
          </w:p>
          <w:p w:rsidR="00842AFE" w:rsidRPr="008153C1" w:rsidRDefault="00842AFE" w:rsidP="00842AFE">
            <w:pPr>
              <w:pStyle w:val="Default"/>
              <w:jc w:val="both"/>
              <w:rPr>
                <w:bCs/>
                <w:sz w:val="22"/>
                <w:szCs w:val="22"/>
              </w:rPr>
            </w:pPr>
            <w:r w:rsidRPr="008153C1">
              <w:rPr>
                <w:bCs/>
                <w:i/>
                <w:sz w:val="22"/>
                <w:szCs w:val="22"/>
              </w:rPr>
              <w:t>Compétence : je sais mobiliser des connaissances pour expliquer</w:t>
            </w:r>
          </w:p>
        </w:tc>
        <w:tc>
          <w:tcPr>
            <w:tcW w:w="7501" w:type="dxa"/>
            <w:tcBorders>
              <w:bottom w:val="single" w:sz="4" w:space="0" w:color="auto"/>
            </w:tcBorders>
            <w:shd w:val="clear" w:color="auto" w:fill="auto"/>
          </w:tcPr>
          <w:p w:rsidR="00842AFE" w:rsidRDefault="00842AFE" w:rsidP="00842AFE">
            <w:pPr>
              <w:autoSpaceDE w:val="0"/>
              <w:spacing w:after="0" w:line="240" w:lineRule="auto"/>
              <w:jc w:val="both"/>
              <w:rPr>
                <w:rFonts w:ascii="OpenDyslexic" w:hAnsi="OpenDyslexic"/>
              </w:rPr>
            </w:pPr>
            <w:r>
              <w:rPr>
                <w:rFonts w:ascii="OpenDyslexic" w:hAnsi="OpenDyslexic"/>
              </w:rPr>
              <w:t>expliquer comment les Hommes habitent les espaces agricoles de faible densité</w:t>
            </w:r>
          </w:p>
          <w:p w:rsidR="00842AFE" w:rsidRPr="008153C1" w:rsidRDefault="00842AFE" w:rsidP="00842AFE">
            <w:pPr>
              <w:autoSpaceDE w:val="0"/>
              <w:spacing w:after="0" w:line="240" w:lineRule="auto"/>
              <w:jc w:val="both"/>
              <w:rPr>
                <w:rFonts w:ascii="OpenDyslexic" w:hAnsi="OpenDyslexic"/>
              </w:rPr>
            </w:pPr>
            <w:r>
              <w:rPr>
                <w:rFonts w:ascii="OpenDyslexic" w:hAnsi="OpenDyslexic"/>
              </w:rPr>
              <w:t>décrire les paysages des espaces agricoles</w:t>
            </w:r>
          </w:p>
        </w:tc>
      </w:tr>
      <w:tr w:rsidR="00842AFE" w:rsidRPr="008153C1" w:rsidTr="003D1197">
        <w:tc>
          <w:tcPr>
            <w:tcW w:w="3227" w:type="dxa"/>
            <w:shd w:val="clear" w:color="auto" w:fill="auto"/>
          </w:tcPr>
          <w:p w:rsidR="00842AFE" w:rsidRPr="008153C1" w:rsidRDefault="00842AFE" w:rsidP="00842AFE">
            <w:pPr>
              <w:autoSpaceDE w:val="0"/>
              <w:spacing w:after="0" w:line="240" w:lineRule="auto"/>
              <w:jc w:val="both"/>
            </w:pPr>
            <w:r w:rsidRPr="008153C1">
              <w:t>Devoir maison facultatif</w:t>
            </w:r>
          </w:p>
          <w:p w:rsidR="00842AFE" w:rsidRPr="008153C1" w:rsidRDefault="00842AFE" w:rsidP="00842AFE">
            <w:pPr>
              <w:autoSpaceDE w:val="0"/>
              <w:spacing w:after="0" w:line="240" w:lineRule="auto"/>
              <w:jc w:val="both"/>
              <w:rPr>
                <w:i/>
              </w:rPr>
            </w:pPr>
            <w:r w:rsidRPr="008153C1">
              <w:rPr>
                <w:i/>
              </w:rPr>
              <w:t>compétence : je travaille en autonomie</w:t>
            </w:r>
          </w:p>
        </w:tc>
        <w:tc>
          <w:tcPr>
            <w:tcW w:w="7501" w:type="dxa"/>
            <w:shd w:val="clear" w:color="auto" w:fill="auto"/>
          </w:tcPr>
          <w:p w:rsidR="00842AFE" w:rsidRPr="008153C1" w:rsidRDefault="00842AFE" w:rsidP="00842AFE">
            <w:pPr>
              <w:autoSpaceDE w:val="0"/>
              <w:spacing w:after="0" w:line="240" w:lineRule="auto"/>
              <w:jc w:val="both"/>
              <w:rPr>
                <w:rFonts w:ascii="OpenDyslexic" w:hAnsi="OpenDyslexic"/>
              </w:rPr>
            </w:pPr>
            <w:r>
              <w:rPr>
                <w:rFonts w:ascii="OpenDyslexic" w:hAnsi="OpenDyslexic"/>
              </w:rPr>
              <w:t>je teste mes connaissances p 243</w:t>
            </w:r>
          </w:p>
        </w:tc>
      </w:tr>
      <w:tr w:rsidR="00842AFE" w:rsidRPr="008153C1" w:rsidTr="003D1197">
        <w:tc>
          <w:tcPr>
            <w:tcW w:w="10728" w:type="dxa"/>
            <w:gridSpan w:val="2"/>
            <w:tcBorders>
              <w:top w:val="single" w:sz="4" w:space="0" w:color="auto"/>
              <w:left w:val="single" w:sz="4" w:space="0" w:color="auto"/>
              <w:bottom w:val="single" w:sz="4" w:space="0" w:color="auto"/>
              <w:right w:val="single" w:sz="4" w:space="0" w:color="auto"/>
            </w:tcBorders>
            <w:shd w:val="clear" w:color="auto" w:fill="auto"/>
          </w:tcPr>
          <w:p w:rsidR="00842AFE" w:rsidRPr="008153C1" w:rsidRDefault="00842AFE" w:rsidP="00842AFE">
            <w:pPr>
              <w:autoSpaceDE w:val="0"/>
              <w:spacing w:after="0" w:line="240" w:lineRule="auto"/>
              <w:jc w:val="both"/>
            </w:pPr>
            <w:r w:rsidRPr="008153C1">
              <w:rPr>
                <w:rFonts w:ascii="OpenDyslexic" w:hAnsi="OpenDyslexic"/>
                <w:b/>
                <w:i/>
                <w:szCs w:val="24"/>
                <w:u w:val="single"/>
              </w:rPr>
              <w:t>compétence évaluée</w:t>
            </w:r>
            <w:r>
              <w:rPr>
                <w:rFonts w:ascii="OpenDyslexic" w:hAnsi="OpenDyslexic"/>
                <w:b/>
                <w:i/>
                <w:szCs w:val="24"/>
                <w:u w:val="single"/>
              </w:rPr>
              <w:t xml:space="preserve"> : </w:t>
            </w:r>
            <w:r w:rsidRPr="00701462">
              <w:rPr>
                <w:rFonts w:ascii="OpenDyslexic" w:hAnsi="OpenDyslexic"/>
                <w:b/>
                <w:i/>
                <w:szCs w:val="24"/>
              </w:rPr>
              <w:t>je connais et utilise le vocabulaire adapté, p 247</w:t>
            </w:r>
          </w:p>
        </w:tc>
      </w:tr>
    </w:tbl>
    <w:p w:rsidR="00842AFE" w:rsidRDefault="00842AFE" w:rsidP="00842AFE">
      <w:pPr>
        <w:pStyle w:val="Titre"/>
        <w:spacing w:line="240" w:lineRule="auto"/>
        <w:rPr>
          <w:sz w:val="36"/>
        </w:rPr>
      </w:pPr>
      <w:r>
        <w:rPr>
          <w:noProof/>
        </w:rPr>
        <w:lastRenderedPageBreak/>
        <w:drawing>
          <wp:inline distT="0" distB="0" distL="0" distR="0" wp14:anchorId="336587B6" wp14:editId="59142A95">
            <wp:extent cx="5664888" cy="4590708"/>
            <wp:effectExtent l="0" t="0" r="0" b="635"/>
            <wp:docPr id="5" name="Image 5" descr="http://img.lelivrescolaire.fr/geographie-6e-2016/habiter-un-espace-agricole/les-campagnes-faiblement-peuplees-dans-le-monde/800.g.6.4.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lelivrescolaire.fr/geographie-6e-2016/habiter-un-espace-agricole/les-campagnes-faiblement-peuplees-dans-le-monde/800.g.6.4.c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8802" cy="4593880"/>
                    </a:xfrm>
                    <a:prstGeom prst="rect">
                      <a:avLst/>
                    </a:prstGeom>
                    <a:noFill/>
                    <a:ln>
                      <a:noFill/>
                    </a:ln>
                  </pic:spPr>
                </pic:pic>
              </a:graphicData>
            </a:graphic>
          </wp:inline>
        </w:drawing>
      </w:r>
    </w:p>
    <w:p w:rsidR="00842AFE" w:rsidRPr="00701462" w:rsidRDefault="00842AFE" w:rsidP="00842AFE">
      <w:pPr>
        <w:spacing w:line="240" w:lineRule="auto"/>
      </w:pPr>
    </w:p>
    <w:p w:rsidR="00842AFE" w:rsidRDefault="00842AFE" w:rsidP="00842AFE">
      <w:pPr>
        <w:spacing w:line="240" w:lineRule="auto"/>
        <w:rPr>
          <w:rFonts w:asciiTheme="majorHAnsi" w:eastAsiaTheme="majorEastAsia" w:hAnsiTheme="majorHAnsi" w:cstheme="majorBidi"/>
          <w:color w:val="323E4F" w:themeColor="text2" w:themeShade="BF"/>
          <w:spacing w:val="5"/>
          <w:kern w:val="28"/>
          <w:sz w:val="36"/>
          <w:szCs w:val="52"/>
        </w:rPr>
      </w:pPr>
      <w:r>
        <w:rPr>
          <w:noProof/>
          <w:lang w:eastAsia="fr-FR"/>
        </w:rPr>
        <w:drawing>
          <wp:inline distT="0" distB="0" distL="0" distR="0" wp14:anchorId="75B26B52" wp14:editId="58CC16C8">
            <wp:extent cx="6343650" cy="4247625"/>
            <wp:effectExtent l="0" t="0" r="0" b="635"/>
            <wp:docPr id="6" name="Image 6" descr="http://img.lelivrescolaire.fr/geographie-6e-2016/habiter-un-espace-agricole/les-campagnes-faiblement-peuplees-dans-le-monde/800.g6.4.mis.espace-agric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lelivrescolaire.fr/geographie-6e-2016/habiter-un-espace-agricole/les-campagnes-faiblement-peuplees-dans-le-monde/800.g6.4.mis.espace-agrico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999" cy="4252546"/>
                    </a:xfrm>
                    <a:prstGeom prst="rect">
                      <a:avLst/>
                    </a:prstGeom>
                    <a:noFill/>
                    <a:ln>
                      <a:noFill/>
                    </a:ln>
                  </pic:spPr>
                </pic:pic>
              </a:graphicData>
            </a:graphic>
          </wp:inline>
        </w:drawing>
      </w:r>
      <w:r>
        <w:rPr>
          <w:sz w:val="36"/>
        </w:rPr>
        <w:br w:type="page"/>
      </w:r>
    </w:p>
    <w:p w:rsidR="00842AFE" w:rsidRPr="008153C1" w:rsidRDefault="00842AFE" w:rsidP="00842AFE">
      <w:pPr>
        <w:pStyle w:val="Titre"/>
        <w:spacing w:line="240" w:lineRule="auto"/>
        <w:rPr>
          <w:b w:val="0"/>
          <w:bCs/>
          <w:color w:val="000000"/>
          <w:sz w:val="32"/>
        </w:rPr>
      </w:pPr>
      <w:r w:rsidRPr="008153C1">
        <w:rPr>
          <w:noProof/>
          <w:sz w:val="24"/>
        </w:rPr>
        <mc:AlternateContent>
          <mc:Choice Requires="wps">
            <w:drawing>
              <wp:anchor distT="0" distB="0" distL="114300" distR="114300" simplePos="0" relativeHeight="251660288" behindDoc="0" locked="0" layoutInCell="1" allowOverlap="1" wp14:anchorId="2892E960" wp14:editId="270FBEE0">
                <wp:simplePos x="0" y="0"/>
                <wp:positionH relativeFrom="column">
                  <wp:posOffset>5562600</wp:posOffset>
                </wp:positionH>
                <wp:positionV relativeFrom="paragraph">
                  <wp:posOffset>-165100</wp:posOffset>
                </wp:positionV>
                <wp:extent cx="1228725" cy="771525"/>
                <wp:effectExtent l="0" t="0" r="28575" b="28575"/>
                <wp:wrapNone/>
                <wp:docPr id="1073741878" name="Rectangle à coins arrondis 1073741878"/>
                <wp:cNvGraphicFramePr/>
                <a:graphic xmlns:a="http://schemas.openxmlformats.org/drawingml/2006/main">
                  <a:graphicData uri="http://schemas.microsoft.com/office/word/2010/wordprocessingShape">
                    <wps:wsp>
                      <wps:cNvSpPr/>
                      <wps:spPr>
                        <a:xfrm>
                          <a:off x="0" y="0"/>
                          <a:ext cx="1228725" cy="771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2AFE" w:rsidRDefault="00842AFE" w:rsidP="00842AFE">
                            <w:pPr>
                              <w:jc w:val="center"/>
                            </w:pPr>
                            <w:r w:rsidRPr="00304670">
                              <w:rPr>
                                <w:b/>
                                <w:bCs/>
                                <w:noProof/>
                                <w:color w:val="FFFFFF"/>
                                <w:szCs w:val="24"/>
                                <w:lang w:eastAsia="fr-FR"/>
                              </w:rPr>
                              <w:drawing>
                                <wp:inline distT="0" distB="0" distL="0" distR="0" wp14:anchorId="0AD411F2" wp14:editId="04C135C7">
                                  <wp:extent cx="1133475" cy="679207"/>
                                  <wp:effectExtent l="0" t="0" r="0" b="6985"/>
                                  <wp:docPr id="8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135948" cy="68068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73741878" o:spid="_x0000_s1027" style="position:absolute;left:0;text-align:left;margin-left:438pt;margin-top:-13pt;width:96.7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" fillcolor="#5b9bd5 [3204]" strokecolor="#1f4d78 [1604]" strokeweight="1pt">
                <v:stroke joinstyle="miter"/>
                <v:textbox>
                  <w:txbxContent>
                    <w:p w:rsidR="00842AFE" w:rsidRDefault="00842AFE" w:rsidP="00842AFE">
                      <w:pPr>
                        <w:jc w:val="center"/>
                      </w:pPr>
                      <w:r w:rsidRPr="00304670">
                        <w:rPr>
                          <w:b/>
                          <w:bCs/>
                          <w:noProof/>
                          <w:color w:val="FFFFFF"/>
                          <w:szCs w:val="24"/>
                          <w:lang w:eastAsia="fr-FR"/>
                        </w:rPr>
                        <w:drawing>
                          <wp:inline distT="0" distB="0" distL="0" distR="0" wp14:anchorId="0AD411F2" wp14:editId="04C135C7">
                            <wp:extent cx="1133475" cy="679207"/>
                            <wp:effectExtent l="0" t="0" r="0" b="6985"/>
                            <wp:docPr id="8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135948" cy="680689"/>
                                    </a:xfrm>
                                    <a:prstGeom prst="rect">
                                      <a:avLst/>
                                    </a:prstGeom>
                                    <a:noFill/>
                                    <a:extLst/>
                                  </pic:spPr>
                                </pic:pic>
                              </a:graphicData>
                            </a:graphic>
                          </wp:inline>
                        </w:drawing>
                      </w:r>
                    </w:p>
                  </w:txbxContent>
                </v:textbox>
              </v:roundrect>
            </w:pict>
          </mc:Fallback>
        </mc:AlternateContent>
      </w:r>
      <w:r>
        <w:rPr>
          <w:sz w:val="32"/>
        </w:rPr>
        <w:t xml:space="preserve">Trace écrite. </w:t>
      </w:r>
      <w:r w:rsidRPr="008153C1">
        <w:rPr>
          <w:sz w:val="32"/>
        </w:rPr>
        <w:t xml:space="preserve">Thème </w:t>
      </w:r>
      <w:r>
        <w:rPr>
          <w:sz w:val="32"/>
        </w:rPr>
        <w:t xml:space="preserve">1 </w:t>
      </w:r>
      <w:r>
        <w:rPr>
          <w:bCs/>
          <w:color w:val="000000"/>
          <w:sz w:val="24"/>
        </w:rPr>
        <w:t>Habiter un espace de faible densité</w:t>
      </w:r>
    </w:p>
    <w:p w:rsidR="00842AFE" w:rsidRPr="008153C1" w:rsidRDefault="00842AFE" w:rsidP="00842AFE">
      <w:pPr>
        <w:pStyle w:val="Titre"/>
        <w:spacing w:line="240" w:lineRule="auto"/>
        <w:rPr>
          <w:bCs/>
          <w:color w:val="000000"/>
          <w:szCs w:val="24"/>
        </w:rPr>
      </w:pPr>
      <w:r>
        <w:rPr>
          <w:bCs/>
          <w:color w:val="000000"/>
          <w:szCs w:val="24"/>
        </w:rPr>
        <w:t>Chapitre 1</w:t>
      </w:r>
      <w:r w:rsidRPr="008153C1">
        <w:rPr>
          <w:bCs/>
          <w:color w:val="000000"/>
          <w:szCs w:val="24"/>
        </w:rPr>
        <w:t xml:space="preserve">.  </w:t>
      </w:r>
      <w:r>
        <w:rPr>
          <w:bCs/>
          <w:color w:val="000000"/>
          <w:szCs w:val="24"/>
        </w:rPr>
        <w:t>Habiter un espace agricole</w:t>
      </w:r>
    </w:p>
    <w:p w:rsidR="00842AFE" w:rsidRDefault="00842AFE" w:rsidP="00842AFE">
      <w:pPr>
        <w:spacing w:after="0" w:line="240" w:lineRule="auto"/>
        <w:rPr>
          <w:rFonts w:ascii="OpenDyslexic" w:hAnsi="OpenDyslexic"/>
          <w:b/>
          <w:szCs w:val="24"/>
          <w:u w:val="single"/>
        </w:rPr>
      </w:pPr>
      <w:r w:rsidRPr="002C560E">
        <w:rPr>
          <w:rFonts w:ascii="OpenDyslexic" w:hAnsi="OpenDyslexic"/>
          <w:b/>
          <w:szCs w:val="24"/>
          <w:u w:val="single"/>
        </w:rPr>
        <w:t>Introduction</w:t>
      </w:r>
    </w:p>
    <w:p w:rsidR="00842AFE" w:rsidRPr="002C560E" w:rsidRDefault="00842AFE" w:rsidP="00842AFE">
      <w:pPr>
        <w:spacing w:after="0" w:line="240" w:lineRule="auto"/>
        <w:rPr>
          <w:rFonts w:ascii="OpenDyslexic" w:hAnsi="OpenDyslexic"/>
          <w:szCs w:val="24"/>
        </w:rPr>
      </w:pPr>
      <w:r w:rsidRPr="002C560E">
        <w:rPr>
          <w:rFonts w:ascii="OpenDyslexic" w:hAnsi="OpenDyslexic"/>
          <w:szCs w:val="24"/>
        </w:rPr>
        <w:t>La moitié de la population mondiale vit encore dans les campagnes : pour ces ruraux, le milieu de vie principal est le village.</w:t>
      </w:r>
    </w:p>
    <w:p w:rsidR="00842AFE" w:rsidRPr="002C560E" w:rsidRDefault="00842AFE" w:rsidP="00842AFE">
      <w:pPr>
        <w:spacing w:after="0" w:line="240" w:lineRule="auto"/>
        <w:jc w:val="right"/>
        <w:rPr>
          <w:rFonts w:ascii="OpenDyslexic" w:hAnsi="OpenDyslexic"/>
          <w:color w:val="FF0000"/>
          <w:szCs w:val="24"/>
        </w:rPr>
      </w:pPr>
      <w:r w:rsidRPr="002C560E">
        <w:rPr>
          <w:rFonts w:ascii="OpenDyslexic" w:hAnsi="OpenDyslexic"/>
          <w:color w:val="FF0000"/>
          <w:szCs w:val="24"/>
        </w:rPr>
        <w:t xml:space="preserve">Rural : adjectif = qui vit à la campagne </w:t>
      </w:r>
    </w:p>
    <w:p w:rsidR="00842AFE" w:rsidRPr="002C560E" w:rsidRDefault="00842AFE" w:rsidP="00842AFE">
      <w:pPr>
        <w:spacing w:after="0" w:line="240" w:lineRule="auto"/>
        <w:rPr>
          <w:rFonts w:ascii="OpenDyslexic" w:hAnsi="OpenDyslexic"/>
          <w:szCs w:val="24"/>
        </w:rPr>
      </w:pPr>
      <w:r w:rsidRPr="002C560E">
        <w:rPr>
          <w:rFonts w:ascii="OpenDyslexic" w:hAnsi="OpenDyslexic"/>
          <w:szCs w:val="24"/>
        </w:rPr>
        <w:t>Problématique : Comment vit-on dans les campagnes aujourd’hui ?</w:t>
      </w:r>
    </w:p>
    <w:p w:rsidR="00842AFE" w:rsidRPr="002C560E" w:rsidRDefault="00842AFE" w:rsidP="00842AFE">
      <w:pPr>
        <w:spacing w:after="0" w:line="240" w:lineRule="auto"/>
        <w:rPr>
          <w:rFonts w:ascii="OpenDyslexic" w:hAnsi="OpenDyslexic"/>
          <w:szCs w:val="24"/>
        </w:rPr>
      </w:pPr>
    </w:p>
    <w:p w:rsidR="00842AFE" w:rsidRPr="002C560E" w:rsidRDefault="00842AFE" w:rsidP="00842AFE">
      <w:pPr>
        <w:numPr>
          <w:ilvl w:val="0"/>
          <w:numId w:val="26"/>
        </w:numPr>
        <w:spacing w:after="0" w:line="240" w:lineRule="auto"/>
        <w:rPr>
          <w:rFonts w:ascii="OpenDyslexic" w:hAnsi="OpenDyslexic"/>
          <w:b/>
          <w:szCs w:val="24"/>
          <w:u w:val="single"/>
        </w:rPr>
      </w:pPr>
      <w:r w:rsidRPr="002C560E">
        <w:rPr>
          <w:rFonts w:ascii="OpenDyslexic" w:hAnsi="OpenDyslexic"/>
          <w:b/>
          <w:szCs w:val="24"/>
          <w:u w:val="single"/>
        </w:rPr>
        <w:t>Dans les campagnes peu peuplées des pays développés</w:t>
      </w:r>
    </w:p>
    <w:p w:rsidR="00842AFE" w:rsidRPr="002C560E" w:rsidRDefault="00842AFE" w:rsidP="00842AFE">
      <w:pPr>
        <w:shd w:val="clear" w:color="auto" w:fill="D5DCE4" w:themeFill="text2" w:themeFillTint="33"/>
        <w:spacing w:line="240" w:lineRule="auto"/>
        <w:rPr>
          <w:rFonts w:ascii="OpenDyslexic" w:hAnsi="OpenDyslexic"/>
          <w:i/>
          <w:szCs w:val="24"/>
        </w:rPr>
      </w:pPr>
      <w:r w:rsidRPr="002C560E">
        <w:rPr>
          <w:rFonts w:ascii="OpenDyslexic" w:hAnsi="OpenDyslexic"/>
          <w:i/>
          <w:szCs w:val="24"/>
        </w:rPr>
        <w:t xml:space="preserve">Etudes de cas : séjour </w:t>
      </w:r>
      <w:r>
        <w:rPr>
          <w:rFonts w:ascii="OpenDyslexic" w:hAnsi="OpenDyslexic"/>
          <w:i/>
          <w:szCs w:val="24"/>
        </w:rPr>
        <w:t xml:space="preserve">dans le </w:t>
      </w:r>
      <w:r w:rsidRPr="002C560E">
        <w:rPr>
          <w:rFonts w:ascii="OpenDyslexic" w:hAnsi="OpenDyslexic"/>
          <w:i/>
          <w:szCs w:val="24"/>
        </w:rPr>
        <w:t>Pilat et dossier sur l’Argentine, p 235 à 235</w:t>
      </w:r>
    </w:p>
    <w:p w:rsidR="00842AFE" w:rsidRPr="002C560E" w:rsidRDefault="00842AFE" w:rsidP="00842AFE">
      <w:pPr>
        <w:spacing w:after="0" w:line="240" w:lineRule="auto"/>
        <w:rPr>
          <w:rFonts w:ascii="OpenDyslexic" w:hAnsi="OpenDyslexic"/>
          <w:szCs w:val="24"/>
        </w:rPr>
      </w:pPr>
      <w:r w:rsidRPr="002C560E">
        <w:rPr>
          <w:rFonts w:ascii="OpenDyslexic" w:hAnsi="OpenDyslexic"/>
          <w:b/>
          <w:szCs w:val="24"/>
          <w:u w:val="single"/>
        </w:rPr>
        <w:t>Le type d’agriculture</w:t>
      </w:r>
      <w:r w:rsidRPr="002C560E">
        <w:rPr>
          <w:rFonts w:ascii="OpenDyslexic" w:hAnsi="OpenDyslexic"/>
          <w:szCs w:val="24"/>
        </w:rPr>
        <w:t xml:space="preserve">. L’agriculture est souvent </w:t>
      </w:r>
      <w:r w:rsidRPr="002C560E">
        <w:rPr>
          <w:rFonts w:ascii="OpenDyslexic" w:hAnsi="OpenDyslexic"/>
          <w:color w:val="FF0000"/>
          <w:szCs w:val="24"/>
        </w:rPr>
        <w:t xml:space="preserve">commerciale </w:t>
      </w:r>
      <w:r w:rsidRPr="002C560E">
        <w:rPr>
          <w:rFonts w:ascii="OpenDyslexic" w:hAnsi="OpenDyslexic"/>
          <w:szCs w:val="24"/>
        </w:rPr>
        <w:t>(destinée à la vente), intensive (ou productiviste) et mécanisée.</w:t>
      </w:r>
    </w:p>
    <w:p w:rsidR="00842AFE" w:rsidRDefault="00842AFE" w:rsidP="00842AFE">
      <w:pPr>
        <w:spacing w:after="0" w:line="240" w:lineRule="auto"/>
        <w:rPr>
          <w:rFonts w:ascii="OpenDyslexic" w:hAnsi="OpenDyslexic"/>
          <w:szCs w:val="24"/>
        </w:rPr>
      </w:pPr>
      <w:r w:rsidRPr="002C560E">
        <w:rPr>
          <w:rFonts w:ascii="OpenDyslexic" w:hAnsi="OpenDyslexic"/>
          <w:b/>
          <w:szCs w:val="24"/>
          <w:u w:val="single"/>
        </w:rPr>
        <w:t>Les rendements</w:t>
      </w:r>
      <w:r w:rsidRPr="002C560E">
        <w:rPr>
          <w:rFonts w:ascii="OpenDyslexic" w:hAnsi="OpenDyslexic"/>
          <w:szCs w:val="24"/>
        </w:rPr>
        <w:t>. Les rendements sont importants avec l’utilisation d’engrais et de pesticides.</w:t>
      </w:r>
    </w:p>
    <w:p w:rsidR="00842AFE" w:rsidRPr="002C560E" w:rsidRDefault="00842AFE" w:rsidP="00842AFE">
      <w:pPr>
        <w:spacing w:after="0" w:line="240" w:lineRule="auto"/>
        <w:rPr>
          <w:rFonts w:ascii="OpenDyslexic" w:hAnsi="OpenDyslexic"/>
          <w:szCs w:val="24"/>
        </w:rPr>
      </w:pPr>
      <w:r w:rsidRPr="002C560E">
        <w:rPr>
          <w:rFonts w:ascii="OpenDyslexic" w:hAnsi="OpenDyslexic"/>
          <w:b/>
          <w:szCs w:val="24"/>
          <w:u w:val="single"/>
        </w:rPr>
        <w:t>Les évolutions</w:t>
      </w:r>
      <w:r w:rsidRPr="002C560E">
        <w:rPr>
          <w:rFonts w:ascii="OpenDyslexic" w:hAnsi="OpenDyslexic"/>
          <w:szCs w:val="24"/>
        </w:rPr>
        <w:t>. Il y a cependant une évolution avec des nouveaux modes de consommation plus respectueux de l’environnement : agriculture biologique et développement des circuits courts.</w:t>
      </w:r>
    </w:p>
    <w:p w:rsidR="00842AFE" w:rsidRPr="002C560E" w:rsidRDefault="00842AFE" w:rsidP="00842AFE">
      <w:pPr>
        <w:spacing w:after="0" w:line="240" w:lineRule="auto"/>
        <w:rPr>
          <w:rFonts w:ascii="OpenDyslexic" w:hAnsi="OpenDyslexic"/>
          <w:i/>
          <w:color w:val="FF0000"/>
          <w:szCs w:val="24"/>
        </w:rPr>
      </w:pPr>
      <w:r w:rsidRPr="002C560E">
        <w:rPr>
          <w:rFonts w:ascii="OpenDyslexic" w:hAnsi="OpenDyslexic"/>
          <w:szCs w:val="24"/>
        </w:rPr>
        <w:t xml:space="preserve">Il y a une autre évolution, car de plus en plus d’habitants s’installent dans les espaces agricoles de faible densité, notamment à proximité des grandes villes : c’est </w:t>
      </w:r>
      <w:r w:rsidRPr="002C560E">
        <w:rPr>
          <w:rFonts w:ascii="OpenDyslexic" w:hAnsi="OpenDyslexic"/>
          <w:i/>
          <w:szCs w:val="24"/>
        </w:rPr>
        <w:t xml:space="preserve">la </w:t>
      </w:r>
      <w:r w:rsidRPr="002C560E">
        <w:rPr>
          <w:rFonts w:ascii="OpenDyslexic" w:hAnsi="OpenDyslexic"/>
          <w:i/>
          <w:color w:val="FF0000"/>
          <w:szCs w:val="24"/>
        </w:rPr>
        <w:t xml:space="preserve">périurbanisation. </w:t>
      </w:r>
    </w:p>
    <w:p w:rsidR="00842AFE" w:rsidRPr="002C560E" w:rsidRDefault="00842AFE" w:rsidP="00842AFE">
      <w:pPr>
        <w:spacing w:after="0" w:line="240" w:lineRule="auto"/>
        <w:rPr>
          <w:rFonts w:ascii="OpenDyslexic" w:hAnsi="OpenDyslexic"/>
          <w:szCs w:val="24"/>
        </w:rPr>
      </w:pPr>
      <w:r w:rsidRPr="002C560E">
        <w:rPr>
          <w:rFonts w:ascii="OpenDyslexic" w:hAnsi="OpenDyslexic"/>
          <w:szCs w:val="24"/>
        </w:rPr>
        <w:t>A l’inverse, les espaces ruraux les plus éloignés des grandes villes restent essentiellement agricoles et continuent à voir leur population baisser.</w:t>
      </w:r>
    </w:p>
    <w:p w:rsidR="00842AFE" w:rsidRPr="002C560E" w:rsidRDefault="00842AFE" w:rsidP="00842AFE">
      <w:pPr>
        <w:numPr>
          <w:ilvl w:val="0"/>
          <w:numId w:val="26"/>
        </w:numPr>
        <w:spacing w:after="0" w:line="240" w:lineRule="auto"/>
        <w:jc w:val="both"/>
        <w:rPr>
          <w:rFonts w:ascii="OpenDyslexic" w:hAnsi="OpenDyslexic"/>
          <w:b/>
          <w:szCs w:val="24"/>
          <w:u w:val="single"/>
        </w:rPr>
      </w:pPr>
      <w:r w:rsidRPr="002C560E">
        <w:rPr>
          <w:rFonts w:ascii="OpenDyslexic" w:hAnsi="OpenDyslexic"/>
          <w:b/>
          <w:szCs w:val="24"/>
          <w:u w:val="single"/>
        </w:rPr>
        <w:t>Dans les campagnes peu peuplées des pays en développement</w:t>
      </w:r>
    </w:p>
    <w:p w:rsidR="00842AFE" w:rsidRPr="002C560E" w:rsidRDefault="00842AFE" w:rsidP="00842AFE">
      <w:pPr>
        <w:shd w:val="clear" w:color="auto" w:fill="D5DCE4" w:themeFill="text2" w:themeFillTint="33"/>
        <w:spacing w:line="240" w:lineRule="auto"/>
        <w:rPr>
          <w:rFonts w:ascii="OpenDyslexic" w:hAnsi="OpenDyslexic"/>
          <w:i/>
          <w:szCs w:val="24"/>
        </w:rPr>
      </w:pPr>
      <w:r w:rsidRPr="002C560E">
        <w:rPr>
          <w:rFonts w:ascii="OpenDyslexic" w:hAnsi="OpenDyslexic"/>
          <w:i/>
          <w:szCs w:val="24"/>
        </w:rPr>
        <w:t xml:space="preserve">Etudes de cas : Projet </w:t>
      </w:r>
      <w:r>
        <w:rPr>
          <w:rFonts w:ascii="OpenDyslexic" w:hAnsi="OpenDyslexic"/>
          <w:i/>
          <w:szCs w:val="24"/>
        </w:rPr>
        <w:t>d’</w:t>
      </w:r>
      <w:r w:rsidRPr="002C560E">
        <w:rPr>
          <w:rFonts w:ascii="OpenDyslexic" w:hAnsi="OpenDyslexic"/>
          <w:i/>
          <w:szCs w:val="24"/>
        </w:rPr>
        <w:t>établissement  sur le Burkina Faso et dossier p 238, Sénégal</w:t>
      </w:r>
    </w:p>
    <w:p w:rsidR="00842AFE" w:rsidRPr="002C560E" w:rsidRDefault="00842AFE" w:rsidP="00842AFE">
      <w:pPr>
        <w:spacing w:after="0" w:line="240" w:lineRule="auto"/>
        <w:jc w:val="both"/>
        <w:rPr>
          <w:rFonts w:ascii="OpenDyslexic" w:hAnsi="OpenDyslexic"/>
          <w:szCs w:val="24"/>
        </w:rPr>
      </w:pPr>
      <w:r w:rsidRPr="002C560E">
        <w:rPr>
          <w:rFonts w:ascii="OpenDyslexic" w:hAnsi="OpenDyslexic"/>
          <w:b/>
          <w:szCs w:val="24"/>
          <w:u w:val="single"/>
        </w:rPr>
        <w:t>Le type d’agriculture</w:t>
      </w:r>
      <w:r w:rsidRPr="002C560E">
        <w:rPr>
          <w:rFonts w:ascii="OpenDyslexic" w:hAnsi="OpenDyslexic"/>
          <w:szCs w:val="24"/>
        </w:rPr>
        <w:t xml:space="preserve">. L’agriculture est souvent traditionnelle, </w:t>
      </w:r>
      <w:r w:rsidRPr="002C560E">
        <w:rPr>
          <w:rFonts w:ascii="OpenDyslexic" w:hAnsi="OpenDyslexic"/>
          <w:color w:val="FF0000"/>
          <w:szCs w:val="24"/>
        </w:rPr>
        <w:t>vivrière</w:t>
      </w:r>
      <w:r w:rsidRPr="002C560E">
        <w:rPr>
          <w:rFonts w:ascii="OpenDyslexic" w:hAnsi="OpenDyslexic"/>
          <w:szCs w:val="24"/>
        </w:rPr>
        <w:t xml:space="preserve">, destinée à nourrir la famille.  </w:t>
      </w:r>
    </w:p>
    <w:p w:rsidR="00842AFE" w:rsidRPr="002C560E" w:rsidRDefault="00842AFE" w:rsidP="00842AFE">
      <w:pPr>
        <w:spacing w:after="0" w:line="240" w:lineRule="auto"/>
        <w:jc w:val="both"/>
        <w:rPr>
          <w:rFonts w:ascii="OpenDyslexic" w:hAnsi="OpenDyslexic"/>
          <w:szCs w:val="24"/>
        </w:rPr>
      </w:pPr>
      <w:r w:rsidRPr="002C560E">
        <w:rPr>
          <w:rFonts w:ascii="OpenDyslexic" w:hAnsi="OpenDyslexic"/>
          <w:b/>
          <w:szCs w:val="24"/>
          <w:u w:val="single"/>
        </w:rPr>
        <w:t>Les rendements</w:t>
      </w:r>
      <w:r w:rsidRPr="002C560E">
        <w:rPr>
          <w:rFonts w:ascii="OpenDyslexic" w:hAnsi="OpenDyslexic"/>
          <w:szCs w:val="24"/>
        </w:rPr>
        <w:t>. Ils sont faibles, les travaux sont essentiellement réalisés à la main.</w:t>
      </w:r>
    </w:p>
    <w:p w:rsidR="00842AFE" w:rsidRPr="002C560E" w:rsidRDefault="00842AFE" w:rsidP="00842AFE">
      <w:pPr>
        <w:spacing w:after="0" w:line="240" w:lineRule="auto"/>
        <w:jc w:val="both"/>
        <w:rPr>
          <w:rFonts w:ascii="OpenDyslexic" w:hAnsi="OpenDyslexic"/>
          <w:szCs w:val="24"/>
        </w:rPr>
      </w:pPr>
      <w:r w:rsidRPr="002C560E">
        <w:rPr>
          <w:rFonts w:ascii="OpenDyslexic" w:hAnsi="OpenDyslexic"/>
          <w:b/>
          <w:szCs w:val="24"/>
          <w:u w:val="single"/>
        </w:rPr>
        <w:t>Les évolutions</w:t>
      </w:r>
      <w:r w:rsidRPr="002C560E">
        <w:rPr>
          <w:rFonts w:ascii="OpenDyslexic" w:hAnsi="OpenDyslexic"/>
          <w:szCs w:val="24"/>
        </w:rPr>
        <w:t xml:space="preserve">. Parfois, les difficiles conditions de vie des paysans les poussent à </w:t>
      </w:r>
      <w:r w:rsidRPr="002C560E">
        <w:rPr>
          <w:rFonts w:ascii="OpenDyslexic" w:hAnsi="OpenDyslexic"/>
          <w:color w:val="FF0000"/>
          <w:szCs w:val="24"/>
        </w:rPr>
        <w:t>l’exode rural</w:t>
      </w:r>
      <w:r w:rsidRPr="002C560E">
        <w:rPr>
          <w:rFonts w:ascii="OpenDyslexic" w:hAnsi="OpenDyslexic"/>
          <w:szCs w:val="24"/>
        </w:rPr>
        <w:t>. Ils espèrent trouver du travail notamment à l’usine et des meilleurs services de santé et d’éducation pour les enfants, ils quittent alors leur village pour aller s’installer dan</w:t>
      </w:r>
      <w:r>
        <w:rPr>
          <w:rFonts w:ascii="OpenDyslexic" w:hAnsi="OpenDyslexic"/>
          <w:szCs w:val="24"/>
        </w:rPr>
        <w:t>s une ville proche ou lointaine.</w:t>
      </w:r>
    </w:p>
    <w:p w:rsidR="00842AFE" w:rsidRPr="002C560E" w:rsidRDefault="00842AFE" w:rsidP="00842AFE">
      <w:pPr>
        <w:spacing w:line="240" w:lineRule="auto"/>
        <w:rPr>
          <w:rFonts w:ascii="OpenDyslexic" w:hAnsi="OpenDyslexic"/>
          <w:i/>
          <w:szCs w:val="24"/>
        </w:rPr>
      </w:pPr>
    </w:p>
    <w:p w:rsidR="00842AFE" w:rsidRPr="00E101A7" w:rsidRDefault="00842AFE" w:rsidP="00842AFE">
      <w:pPr>
        <w:spacing w:line="240" w:lineRule="auto"/>
        <w:rPr>
          <w:sz w:val="28"/>
          <w:szCs w:val="24"/>
        </w:rPr>
      </w:pPr>
      <w:r>
        <w:rPr>
          <w:noProof/>
          <w:sz w:val="28"/>
          <w:szCs w:val="24"/>
          <w:lang w:eastAsia="fr-FR"/>
        </w:rPr>
        <w:drawing>
          <wp:inline distT="0" distB="0" distL="0" distR="0" wp14:anchorId="221A574A" wp14:editId="67938966">
            <wp:extent cx="6696075" cy="5600700"/>
            <wp:effectExtent l="0" t="0" r="9525" b="1905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42AFE" w:rsidRDefault="00842AFE" w:rsidP="00842AFE">
      <w:pPr>
        <w:spacing w:line="240" w:lineRule="auto"/>
      </w:pPr>
    </w:p>
    <w:p w:rsidR="00842AFE" w:rsidRDefault="00842AFE" w:rsidP="00842AFE">
      <w:pPr>
        <w:spacing w:line="240" w:lineRule="auto"/>
      </w:pPr>
    </w:p>
    <w:p w:rsidR="00842AFE" w:rsidRDefault="00842AFE" w:rsidP="00842AFE">
      <w:pPr>
        <w:spacing w:line="240" w:lineRule="auto"/>
      </w:pPr>
    </w:p>
    <w:p w:rsidR="00842AFE" w:rsidRDefault="00842AFE" w:rsidP="00842AFE">
      <w:pPr>
        <w:spacing w:line="240" w:lineRule="auto"/>
      </w:pPr>
    </w:p>
    <w:p w:rsidR="00842AFE" w:rsidRDefault="00842AFE" w:rsidP="00842AFE">
      <w:pPr>
        <w:spacing w:line="240" w:lineRule="auto"/>
      </w:pPr>
      <w:r>
        <w:br w:type="page"/>
      </w:r>
    </w:p>
    <w:tbl>
      <w:tblPr>
        <w:tblStyle w:val="Grilledutableau"/>
        <w:tblW w:w="0" w:type="auto"/>
        <w:tblLook w:val="04A0" w:firstRow="1" w:lastRow="0" w:firstColumn="1" w:lastColumn="0" w:noHBand="0" w:noVBand="1"/>
      </w:tblPr>
      <w:tblGrid>
        <w:gridCol w:w="2267"/>
        <w:gridCol w:w="2057"/>
        <w:gridCol w:w="2050"/>
        <w:gridCol w:w="2126"/>
        <w:gridCol w:w="2051"/>
      </w:tblGrid>
      <w:tr w:rsidR="00842AFE" w:rsidRPr="00CC68C7" w:rsidTr="003D1197">
        <w:tc>
          <w:tcPr>
            <w:tcW w:w="2266" w:type="dxa"/>
          </w:tcPr>
          <w:p w:rsidR="00842AFE" w:rsidRDefault="00842AFE" w:rsidP="00842AFE">
            <w:pPr>
              <w:pStyle w:val="Standard"/>
              <w:rPr>
                <w:rFonts w:ascii="OpenDyslexic" w:hAnsi="OpenDyslexic" w:cs="Arial"/>
                <w:sz w:val="22"/>
                <w:szCs w:val="20"/>
              </w:rPr>
            </w:pPr>
            <w:r w:rsidRPr="00CC68C7">
              <w:rPr>
                <w:rFonts w:ascii="OpenDyslexic" w:hAnsi="OpenDyslexic" w:cs="Arial"/>
                <w:sz w:val="22"/>
                <w:szCs w:val="20"/>
              </w:rPr>
              <w:t xml:space="preserve">Nom : </w:t>
            </w:r>
          </w:p>
          <w:p w:rsidR="00842AFE" w:rsidRPr="00CC68C7" w:rsidRDefault="00842AFE" w:rsidP="00842AFE">
            <w:pPr>
              <w:pStyle w:val="Standard"/>
              <w:rPr>
                <w:rFonts w:ascii="OpenDyslexic" w:hAnsi="OpenDyslexic" w:cs="Arial"/>
                <w:sz w:val="22"/>
                <w:szCs w:val="20"/>
              </w:rPr>
            </w:pPr>
            <w:r w:rsidRPr="00CC68C7">
              <w:rPr>
                <w:rFonts w:ascii="OpenDyslexic" w:hAnsi="OpenDyslexic" w:cs="Arial"/>
                <w:sz w:val="22"/>
                <w:szCs w:val="20"/>
              </w:rPr>
              <w:t>………………………..</w:t>
            </w:r>
          </w:p>
        </w:tc>
        <w:tc>
          <w:tcPr>
            <w:tcW w:w="8416" w:type="dxa"/>
            <w:gridSpan w:val="4"/>
          </w:tcPr>
          <w:p w:rsidR="00842AFE" w:rsidRPr="00CC68C7" w:rsidRDefault="00842AFE" w:rsidP="00842AFE">
            <w:pPr>
              <w:pStyle w:val="Standard"/>
              <w:rPr>
                <w:rFonts w:ascii="OpenDyslexic" w:hAnsi="OpenDyslexic" w:cs="Arial"/>
                <w:sz w:val="22"/>
                <w:szCs w:val="20"/>
              </w:rPr>
            </w:pPr>
            <w:r w:rsidRPr="00CC68C7">
              <w:rPr>
                <w:rFonts w:ascii="OpenDyslexic" w:hAnsi="OpenDyslexic" w:cs="Arial"/>
                <w:sz w:val="22"/>
                <w:szCs w:val="20"/>
              </w:rPr>
              <w:t>G</w:t>
            </w:r>
            <w:r>
              <w:rPr>
                <w:rFonts w:ascii="OpenDyslexic" w:hAnsi="OpenDyslexic" w:cs="Arial"/>
                <w:sz w:val="22"/>
                <w:szCs w:val="20"/>
              </w:rPr>
              <w:t>éographie. Evaluation diagnostiqu</w:t>
            </w:r>
            <w:r w:rsidRPr="00CC68C7">
              <w:rPr>
                <w:rFonts w:ascii="OpenDyslexic" w:hAnsi="OpenDyslexic" w:cs="Arial"/>
                <w:sz w:val="22"/>
                <w:szCs w:val="20"/>
              </w:rPr>
              <w:t>e sur les jeux d’échelles et les principales localisations</w:t>
            </w:r>
            <w:r>
              <w:rPr>
                <w:rFonts w:ascii="OpenDyslexic" w:hAnsi="OpenDyslexic" w:cs="Arial"/>
                <w:sz w:val="22"/>
                <w:szCs w:val="20"/>
              </w:rPr>
              <w:t xml:space="preserve">. </w:t>
            </w:r>
            <w:r w:rsidRPr="0021362F">
              <w:rPr>
                <w:rFonts w:ascii="OpenDyslexic" w:hAnsi="OpenDyslexic" w:cs="Arial"/>
                <w:b/>
                <w:sz w:val="22"/>
                <w:szCs w:val="20"/>
              </w:rPr>
              <w:t>/ L’échelle nationale et locale</w:t>
            </w:r>
          </w:p>
        </w:tc>
      </w:tr>
      <w:tr w:rsidR="00842AFE" w:rsidRPr="00CC68C7" w:rsidTr="003D1197">
        <w:tc>
          <w:tcPr>
            <w:tcW w:w="2266" w:type="dxa"/>
          </w:tcPr>
          <w:p w:rsidR="00842AFE" w:rsidRPr="00CC68C7" w:rsidRDefault="00842AFE" w:rsidP="00842AFE">
            <w:pPr>
              <w:pStyle w:val="Standard"/>
              <w:jc w:val="center"/>
              <w:rPr>
                <w:rFonts w:ascii="OpenDyslexic" w:hAnsi="OpenDyslexic" w:cs="Arial"/>
                <w:sz w:val="22"/>
                <w:szCs w:val="20"/>
              </w:rPr>
            </w:pPr>
            <w:r w:rsidRPr="00CC68C7">
              <w:rPr>
                <w:rFonts w:ascii="OpenDyslexic" w:hAnsi="OpenDyslexic" w:cs="Arial"/>
                <w:sz w:val="22"/>
                <w:szCs w:val="20"/>
              </w:rPr>
              <w:t>Niveau d’acquisition</w:t>
            </w:r>
          </w:p>
        </w:tc>
        <w:tc>
          <w:tcPr>
            <w:tcW w:w="2094" w:type="dxa"/>
          </w:tcPr>
          <w:p w:rsidR="00842AFE" w:rsidRPr="00CC68C7" w:rsidRDefault="00842AFE" w:rsidP="00842AFE">
            <w:pPr>
              <w:pStyle w:val="Standard"/>
              <w:jc w:val="center"/>
              <w:rPr>
                <w:rFonts w:ascii="OpenDyslexic" w:hAnsi="OpenDyslexic" w:cs="Arial"/>
                <w:sz w:val="22"/>
                <w:szCs w:val="20"/>
              </w:rPr>
            </w:pPr>
            <w:r w:rsidRPr="00CC68C7">
              <w:rPr>
                <w:rFonts w:ascii="OpenDyslexic" w:hAnsi="OpenDyslexic" w:cs="Arial"/>
                <w:sz w:val="22"/>
                <w:szCs w:val="20"/>
              </w:rPr>
              <w:t>expert</w:t>
            </w:r>
          </w:p>
        </w:tc>
        <w:tc>
          <w:tcPr>
            <w:tcW w:w="2089" w:type="dxa"/>
          </w:tcPr>
          <w:p w:rsidR="00842AFE" w:rsidRPr="00CC68C7" w:rsidRDefault="00842AFE" w:rsidP="00842AFE">
            <w:pPr>
              <w:pStyle w:val="Standard"/>
              <w:jc w:val="center"/>
              <w:rPr>
                <w:rFonts w:ascii="OpenDyslexic" w:hAnsi="OpenDyslexic" w:cs="Arial"/>
                <w:sz w:val="22"/>
                <w:szCs w:val="20"/>
              </w:rPr>
            </w:pPr>
            <w:r w:rsidRPr="00CC68C7">
              <w:rPr>
                <w:rFonts w:ascii="OpenDyslexic" w:hAnsi="OpenDyslexic" w:cs="Arial"/>
                <w:sz w:val="22"/>
                <w:szCs w:val="20"/>
              </w:rPr>
              <w:t>acquis</w:t>
            </w:r>
          </w:p>
        </w:tc>
        <w:tc>
          <w:tcPr>
            <w:tcW w:w="2143" w:type="dxa"/>
          </w:tcPr>
          <w:p w:rsidR="00842AFE" w:rsidRPr="00CC68C7" w:rsidRDefault="00842AFE" w:rsidP="00842AFE">
            <w:pPr>
              <w:pStyle w:val="Standard"/>
              <w:jc w:val="center"/>
              <w:rPr>
                <w:rFonts w:ascii="OpenDyslexic" w:hAnsi="OpenDyslexic" w:cs="Arial"/>
                <w:sz w:val="22"/>
                <w:szCs w:val="20"/>
              </w:rPr>
            </w:pPr>
            <w:r w:rsidRPr="00CC68C7">
              <w:rPr>
                <w:rFonts w:ascii="OpenDyslexic" w:hAnsi="OpenDyslexic" w:cs="Arial"/>
                <w:sz w:val="22"/>
                <w:szCs w:val="20"/>
              </w:rPr>
              <w:t>en cours d’acquisition</w:t>
            </w:r>
          </w:p>
        </w:tc>
        <w:tc>
          <w:tcPr>
            <w:tcW w:w="2090" w:type="dxa"/>
          </w:tcPr>
          <w:p w:rsidR="00842AFE" w:rsidRPr="00CC68C7" w:rsidRDefault="00842AFE" w:rsidP="00842AFE">
            <w:pPr>
              <w:pStyle w:val="Standard"/>
              <w:jc w:val="center"/>
              <w:rPr>
                <w:rFonts w:ascii="OpenDyslexic" w:hAnsi="OpenDyslexic" w:cs="Arial"/>
                <w:sz w:val="22"/>
                <w:szCs w:val="20"/>
              </w:rPr>
            </w:pPr>
            <w:r w:rsidRPr="00CC68C7">
              <w:rPr>
                <w:rFonts w:ascii="OpenDyslexic" w:hAnsi="OpenDyslexic" w:cs="Arial"/>
                <w:sz w:val="22"/>
                <w:szCs w:val="20"/>
              </w:rPr>
              <w:t>non acquis</w:t>
            </w:r>
          </w:p>
        </w:tc>
      </w:tr>
    </w:tbl>
    <w:p w:rsidR="00842AFE" w:rsidRDefault="00842AFE" w:rsidP="00842AFE">
      <w:pPr>
        <w:pStyle w:val="Standard"/>
        <w:rPr>
          <w:rFonts w:ascii="Arial" w:hAnsi="Arial" w:cs="Arial"/>
          <w:sz w:val="20"/>
          <w:szCs w:val="20"/>
        </w:rPr>
      </w:pPr>
      <w:r>
        <w:rPr>
          <w:noProof/>
          <w:lang w:eastAsia="fr-FR"/>
        </w:rPr>
        <mc:AlternateContent>
          <mc:Choice Requires="wps">
            <w:drawing>
              <wp:anchor distT="0" distB="0" distL="114300" distR="114300" simplePos="0" relativeHeight="251662336" behindDoc="0" locked="0" layoutInCell="1" allowOverlap="1" wp14:anchorId="220AEDE4" wp14:editId="18550385">
                <wp:simplePos x="0" y="0"/>
                <wp:positionH relativeFrom="column">
                  <wp:posOffset>4983480</wp:posOffset>
                </wp:positionH>
                <wp:positionV relativeFrom="paragraph">
                  <wp:posOffset>755015</wp:posOffset>
                </wp:positionV>
                <wp:extent cx="1962150" cy="2132965"/>
                <wp:effectExtent l="19050" t="19685"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132965"/>
                        </a:xfrm>
                        <a:prstGeom prst="rect">
                          <a:avLst/>
                        </a:prstGeom>
                        <a:solidFill>
                          <a:srgbClr val="FFFFFF"/>
                        </a:solidFill>
                        <a:ln w="25400" algn="ctr">
                          <a:solidFill>
                            <a:srgbClr val="385D8A"/>
                          </a:solidFill>
                          <a:miter lim="800000"/>
                          <a:headEnd/>
                          <a:tailEnd/>
                        </a:ln>
                      </wps:spPr>
                      <wps:txbx>
                        <w:txbxContent>
                          <w:p w:rsidR="00842AFE" w:rsidRDefault="00842AFE" w:rsidP="00842AFE">
                            <w:pPr>
                              <w:pStyle w:val="Standard"/>
                              <w:jc w:val="both"/>
                              <w:rPr>
                                <w:rFonts w:ascii="OpenDyslexic" w:hAnsi="OpenDyslexic" w:cs="Arial"/>
                                <w:szCs w:val="20"/>
                              </w:rPr>
                            </w:pPr>
                            <w:r w:rsidRPr="00F56053">
                              <w:rPr>
                                <w:rFonts w:ascii="Arial" w:hAnsi="Arial" w:cs="Arial"/>
                                <w:szCs w:val="20"/>
                              </w:rPr>
                              <w:t xml:space="preserve">Repère sur les cartes la </w:t>
                            </w:r>
                            <w:r w:rsidRPr="0088368E">
                              <w:rPr>
                                <w:rFonts w:ascii="OpenDyslexic" w:hAnsi="OpenDyslexic" w:cs="Arial"/>
                                <w:szCs w:val="20"/>
                              </w:rPr>
                              <w:t xml:space="preserve">ville de Givors : </w:t>
                            </w:r>
                          </w:p>
                          <w:p w:rsidR="00842AFE" w:rsidRPr="0088368E" w:rsidRDefault="00842AFE" w:rsidP="00842AFE">
                            <w:pPr>
                              <w:pStyle w:val="Standard"/>
                              <w:jc w:val="both"/>
                              <w:rPr>
                                <w:rFonts w:ascii="OpenDyslexic" w:hAnsi="OpenDyslexic" w:cs="Arial"/>
                                <w:szCs w:val="20"/>
                              </w:rPr>
                            </w:pPr>
                            <w:r>
                              <w:rPr>
                                <w:rFonts w:ascii="OpenDyslexic" w:hAnsi="OpenDyslexic" w:cs="Arial"/>
                                <w:szCs w:val="20"/>
                              </w:rPr>
                              <w:t>1) E</w:t>
                            </w:r>
                            <w:r w:rsidRPr="0088368E">
                              <w:rPr>
                                <w:rFonts w:ascii="OpenDyslexic" w:hAnsi="OpenDyslexic" w:cs="Arial"/>
                                <w:szCs w:val="20"/>
                              </w:rPr>
                              <w:t>ntoure en rouge le point A indiquant Givors</w:t>
                            </w:r>
                          </w:p>
                          <w:p w:rsidR="00842AFE" w:rsidRPr="0088368E" w:rsidRDefault="00842AFE" w:rsidP="00842AFE">
                            <w:pPr>
                              <w:pStyle w:val="Standard"/>
                              <w:jc w:val="both"/>
                              <w:rPr>
                                <w:rFonts w:ascii="OpenDyslexic" w:hAnsi="OpenDyslexic"/>
                              </w:rPr>
                            </w:pPr>
                            <w:r>
                              <w:rPr>
                                <w:rFonts w:ascii="OpenDyslexic" w:hAnsi="OpenDyslexic" w:cs="Arial"/>
                                <w:szCs w:val="20"/>
                              </w:rPr>
                              <w:t>2)</w:t>
                            </w:r>
                            <w:r w:rsidRPr="0088368E">
                              <w:rPr>
                                <w:rFonts w:ascii="OpenDyslexic" w:hAnsi="OpenDyslexic" w:cs="Arial"/>
                                <w:szCs w:val="20"/>
                              </w:rPr>
                              <w:t xml:space="preserve"> Quelle est l’échelle de cette carte ?…</w:t>
                            </w:r>
                            <w:r>
                              <w:rPr>
                                <w:rFonts w:ascii="OpenDyslexic" w:hAnsi="OpenDyslexic" w:cs="Arial"/>
                                <w:szCs w:val="20"/>
                              </w:rPr>
                              <w:t>cm=……</w:t>
                            </w:r>
                            <w:r w:rsidRPr="0088368E">
                              <w:rPr>
                                <w:rFonts w:ascii="OpenDyslexic" w:hAnsi="OpenDyslexic" w:cs="Arial"/>
                                <w:szCs w:val="20"/>
                              </w:rPr>
                              <w:t>…</w:t>
                            </w:r>
                            <w:r>
                              <w:rPr>
                                <w:rFonts w:ascii="OpenDyslexic" w:hAnsi="OpenDyslexic" w:cs="Arial"/>
                                <w:szCs w:val="20"/>
                              </w:rPr>
                              <w:t>km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392.4pt;margin-top:59.45pt;width:154.5pt;height:16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" strokecolor="#385d8a" strokeweight="2pt">
                <v:textbox>
                  <w:txbxContent>
                    <w:p w:rsidR="00842AFE" w:rsidRDefault="00842AFE" w:rsidP="00842AFE">
                      <w:pPr>
                        <w:pStyle w:val="Standard"/>
                        <w:jc w:val="both"/>
                        <w:rPr>
                          <w:rFonts w:ascii="OpenDyslexic" w:hAnsi="OpenDyslexic" w:cs="Arial"/>
                          <w:szCs w:val="20"/>
                        </w:rPr>
                      </w:pPr>
                      <w:r w:rsidRPr="00F56053">
                        <w:rPr>
                          <w:rFonts w:ascii="Arial" w:hAnsi="Arial" w:cs="Arial"/>
                          <w:szCs w:val="20"/>
                        </w:rPr>
                        <w:t xml:space="preserve">Repère sur les cartes la </w:t>
                      </w:r>
                      <w:r w:rsidRPr="0088368E">
                        <w:rPr>
                          <w:rFonts w:ascii="OpenDyslexic" w:hAnsi="OpenDyslexic" w:cs="Arial"/>
                          <w:szCs w:val="20"/>
                        </w:rPr>
                        <w:t xml:space="preserve">ville de Givors : </w:t>
                      </w:r>
                    </w:p>
                    <w:p w:rsidR="00842AFE" w:rsidRPr="0088368E" w:rsidRDefault="00842AFE" w:rsidP="00842AFE">
                      <w:pPr>
                        <w:pStyle w:val="Standard"/>
                        <w:jc w:val="both"/>
                        <w:rPr>
                          <w:rFonts w:ascii="OpenDyslexic" w:hAnsi="OpenDyslexic" w:cs="Arial"/>
                          <w:szCs w:val="20"/>
                        </w:rPr>
                      </w:pPr>
                      <w:r>
                        <w:rPr>
                          <w:rFonts w:ascii="OpenDyslexic" w:hAnsi="OpenDyslexic" w:cs="Arial"/>
                          <w:szCs w:val="20"/>
                        </w:rPr>
                        <w:t>1) E</w:t>
                      </w:r>
                      <w:r w:rsidRPr="0088368E">
                        <w:rPr>
                          <w:rFonts w:ascii="OpenDyslexic" w:hAnsi="OpenDyslexic" w:cs="Arial"/>
                          <w:szCs w:val="20"/>
                        </w:rPr>
                        <w:t>ntoure en rouge le point A indiquant Givors</w:t>
                      </w:r>
                    </w:p>
                    <w:p w:rsidR="00842AFE" w:rsidRPr="0088368E" w:rsidRDefault="00842AFE" w:rsidP="00842AFE">
                      <w:pPr>
                        <w:pStyle w:val="Standard"/>
                        <w:jc w:val="both"/>
                        <w:rPr>
                          <w:rFonts w:ascii="OpenDyslexic" w:hAnsi="OpenDyslexic"/>
                        </w:rPr>
                      </w:pPr>
                      <w:r>
                        <w:rPr>
                          <w:rFonts w:ascii="OpenDyslexic" w:hAnsi="OpenDyslexic" w:cs="Arial"/>
                          <w:szCs w:val="20"/>
                        </w:rPr>
                        <w:t>2)</w:t>
                      </w:r>
                      <w:r w:rsidRPr="0088368E">
                        <w:rPr>
                          <w:rFonts w:ascii="OpenDyslexic" w:hAnsi="OpenDyslexic" w:cs="Arial"/>
                          <w:szCs w:val="20"/>
                        </w:rPr>
                        <w:t xml:space="preserve"> Quelle est l’échelle de cette carte ?…</w:t>
                      </w:r>
                      <w:r>
                        <w:rPr>
                          <w:rFonts w:ascii="OpenDyslexic" w:hAnsi="OpenDyslexic" w:cs="Arial"/>
                          <w:szCs w:val="20"/>
                        </w:rPr>
                        <w:t>cm=……</w:t>
                      </w:r>
                      <w:r w:rsidRPr="0088368E">
                        <w:rPr>
                          <w:rFonts w:ascii="OpenDyslexic" w:hAnsi="OpenDyslexic" w:cs="Arial"/>
                          <w:szCs w:val="20"/>
                        </w:rPr>
                        <w:t>…</w:t>
                      </w:r>
                      <w:r>
                        <w:rPr>
                          <w:rFonts w:ascii="OpenDyslexic" w:hAnsi="OpenDyslexic" w:cs="Arial"/>
                          <w:szCs w:val="20"/>
                        </w:rPr>
                        <w:t>km</w:t>
                      </w:r>
                    </w:p>
                  </w:txbxContent>
                </v:textbox>
              </v:rect>
            </w:pict>
          </mc:Fallback>
        </mc:AlternateContent>
      </w:r>
      <w:r>
        <w:rPr>
          <w:noProof/>
          <w:lang w:eastAsia="fr-FR"/>
        </w:rPr>
        <mc:AlternateContent>
          <mc:Choice Requires="wps">
            <w:drawing>
              <wp:anchor distT="0" distB="0" distL="114300" distR="114300" simplePos="0" relativeHeight="251661312" behindDoc="0" locked="0" layoutInCell="1" allowOverlap="1" wp14:anchorId="1074C7EE" wp14:editId="6B26BB4B">
                <wp:simplePos x="0" y="0"/>
                <wp:positionH relativeFrom="column">
                  <wp:posOffset>5107305</wp:posOffset>
                </wp:positionH>
                <wp:positionV relativeFrom="paragraph">
                  <wp:posOffset>190500</wp:posOffset>
                </wp:positionV>
                <wp:extent cx="1723390" cy="564515"/>
                <wp:effectExtent l="19050" t="17145" r="19685" b="1841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564515"/>
                        </a:xfrm>
                        <a:prstGeom prst="rect">
                          <a:avLst/>
                        </a:prstGeom>
                        <a:solidFill>
                          <a:srgbClr val="4F81BD"/>
                        </a:solidFill>
                        <a:ln w="25400" algn="ctr">
                          <a:solidFill>
                            <a:srgbClr val="385D8A"/>
                          </a:solidFill>
                          <a:miter lim="800000"/>
                          <a:headEnd/>
                          <a:tailEnd/>
                        </a:ln>
                      </wps:spPr>
                      <wps:txbx>
                        <w:txbxContent>
                          <w:p w:rsidR="00842AFE" w:rsidRDefault="00842AFE" w:rsidP="00842AFE">
                            <w:pPr>
                              <w:jc w:val="center"/>
                            </w:pPr>
                            <w:r>
                              <w:rPr>
                                <w:noProof/>
                                <w:lang w:eastAsia="fr-FR"/>
                              </w:rPr>
                              <w:drawing>
                                <wp:inline distT="0" distB="0" distL="0" distR="0" wp14:anchorId="6548BDCC" wp14:editId="32A62F2D">
                                  <wp:extent cx="1514475" cy="4476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margin">
                  <wp14:pctHeight>0</wp14:pctHeight>
                </wp14:sizeRelV>
              </wp:anchor>
            </w:drawing>
          </mc:Choice>
          <mc:Fallback>
            <w:pict>
              <v:rect id="Rectangle 13" o:spid="_x0000_s1029" style="position:absolute;margin-left:402.15pt;margin-top:15pt;width:135.7pt;height:44.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" fillcolor="#4f81bd" strokecolor="#385d8a" strokeweight="2pt">
                <v:textbox style="mso-fit-shape-to-text:t">
                  <w:txbxContent>
                    <w:p w:rsidR="00842AFE" w:rsidRDefault="00842AFE" w:rsidP="00842AFE">
                      <w:pPr>
                        <w:jc w:val="center"/>
                      </w:pPr>
                      <w:r>
                        <w:rPr>
                          <w:noProof/>
                          <w:lang w:eastAsia="fr-FR"/>
                        </w:rPr>
                        <w:drawing>
                          <wp:inline distT="0" distB="0" distL="0" distR="0" wp14:anchorId="6548BDCC" wp14:editId="32A62F2D">
                            <wp:extent cx="1514475" cy="4476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p>
                  </w:txbxContent>
                </v:textbox>
              </v:rect>
            </w:pict>
          </mc:Fallback>
        </mc:AlternateContent>
      </w:r>
      <w:r>
        <w:rPr>
          <w:noProof/>
          <w:lang w:eastAsia="fr-FR"/>
        </w:rPr>
        <w:drawing>
          <wp:inline distT="0" distB="0" distL="0" distR="0" wp14:anchorId="47EC112D" wp14:editId="465BB899">
            <wp:extent cx="4829175" cy="2878931"/>
            <wp:effectExtent l="19050" t="19050" r="9525" b="171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21">
                      <a:extLst>
                        <a:ext uri="{28A0092B-C50C-407E-A947-70E740481C1C}">
                          <a14:useLocalDpi xmlns:a14="http://schemas.microsoft.com/office/drawing/2010/main" val="0"/>
                        </a:ext>
                      </a:extLst>
                    </a:blip>
                    <a:srcRect l="28230" t="19859" r="1152" b="5115"/>
                    <a:stretch>
                      <a:fillRect/>
                    </a:stretch>
                  </pic:blipFill>
                  <pic:spPr bwMode="auto">
                    <a:xfrm>
                      <a:off x="0" y="0"/>
                      <a:ext cx="4829175" cy="2878931"/>
                    </a:xfrm>
                    <a:prstGeom prst="rect">
                      <a:avLst/>
                    </a:prstGeom>
                    <a:noFill/>
                    <a:ln w="9525" cmpd="sng">
                      <a:solidFill>
                        <a:srgbClr val="262626"/>
                      </a:solidFill>
                      <a:miter lim="800000"/>
                      <a:headEnd/>
                      <a:tailEnd/>
                    </a:ln>
                    <a:effectLst/>
                  </pic:spPr>
                </pic:pic>
              </a:graphicData>
            </a:graphic>
          </wp:inline>
        </w:drawing>
      </w:r>
    </w:p>
    <w:p w:rsidR="00842AFE" w:rsidRDefault="00842AFE" w:rsidP="00842AFE">
      <w:pPr>
        <w:pStyle w:val="Standard"/>
        <w:rPr>
          <w:rFonts w:ascii="Arial" w:hAnsi="Arial" w:cs="Arial"/>
          <w:sz w:val="20"/>
          <w:szCs w:val="20"/>
        </w:rPr>
      </w:pPr>
      <w:r>
        <w:rPr>
          <w:noProof/>
          <w:lang w:eastAsia="fr-FR"/>
        </w:rPr>
        <mc:AlternateContent>
          <mc:Choice Requires="wps">
            <w:drawing>
              <wp:anchor distT="0" distB="0" distL="114300" distR="114300" simplePos="0" relativeHeight="251663360" behindDoc="0" locked="0" layoutInCell="1" allowOverlap="1" wp14:anchorId="47C5A9D6" wp14:editId="051151EF">
                <wp:simplePos x="0" y="0"/>
                <wp:positionH relativeFrom="column">
                  <wp:posOffset>4364355</wp:posOffset>
                </wp:positionH>
                <wp:positionV relativeFrom="paragraph">
                  <wp:posOffset>18415</wp:posOffset>
                </wp:positionV>
                <wp:extent cx="2638425" cy="3590925"/>
                <wp:effectExtent l="0" t="0" r="28575" b="285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3590925"/>
                        </a:xfrm>
                        <a:prstGeom prst="rect">
                          <a:avLst/>
                        </a:prstGeom>
                        <a:solidFill>
                          <a:sysClr val="window" lastClr="FFFFFF"/>
                        </a:solidFill>
                        <a:ln w="25400" cap="flat" cmpd="sng" algn="ctr">
                          <a:solidFill>
                            <a:srgbClr val="F79646"/>
                          </a:solidFill>
                          <a:prstDash val="solid"/>
                        </a:ln>
                        <a:effectLst/>
                      </wps:spPr>
                      <wps:txbx>
                        <w:txbxContent>
                          <w:p w:rsidR="00842AFE" w:rsidRPr="0088368E" w:rsidRDefault="00842AFE" w:rsidP="00842AFE">
                            <w:pPr>
                              <w:pStyle w:val="Standard"/>
                              <w:jc w:val="both"/>
                              <w:rPr>
                                <w:rFonts w:ascii="OpenDyslexic" w:hAnsi="OpenDyslexic" w:cs="Arial"/>
                                <w:szCs w:val="20"/>
                              </w:rPr>
                            </w:pPr>
                            <w:r>
                              <w:rPr>
                                <w:rFonts w:ascii="Arial" w:hAnsi="Arial" w:cs="Arial"/>
                                <w:szCs w:val="20"/>
                              </w:rPr>
                              <w:t>3</w:t>
                            </w:r>
                            <w:r w:rsidRPr="0088368E">
                              <w:rPr>
                                <w:rFonts w:ascii="OpenDyslexic" w:hAnsi="OpenDyslexic" w:cs="Arial"/>
                                <w:szCs w:val="20"/>
                              </w:rPr>
                              <w:t>) Quelle est l’échelle de cette carte ?</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 xml:space="preserve">…………………………………… </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4) Colorie en vert le parc naturel du Pilat où nous allons aller en octobre.</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5) Givors est située au sud-ouest de Lyon, au __________ de Vienne et au ________ de Saint-Etienne.</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 xml:space="preserve">Elle est  au croisement de trois autoroutes. Elle a une position de </w:t>
                            </w:r>
                            <w:r>
                              <w:rPr>
                                <w:rFonts w:ascii="OpenDyslexic" w:hAnsi="OpenDyslexic" w:cs="Arial"/>
                                <w:szCs w:val="20"/>
                              </w:rPr>
                              <w:t>………………………</w:t>
                            </w:r>
                          </w:p>
                          <w:p w:rsidR="00842AFE" w:rsidRDefault="00842AFE" w:rsidP="00842AFE">
                            <w:pPr>
                              <w:pStyle w:val="Standard"/>
                              <w:rPr>
                                <w:rFonts w:ascii="Arial" w:hAnsi="Arial" w:cs="Arial"/>
                                <w:sz w:val="20"/>
                                <w:szCs w:val="20"/>
                              </w:rPr>
                            </w:pPr>
                          </w:p>
                          <w:p w:rsidR="00842AFE" w:rsidRDefault="00842AFE" w:rsidP="00842AFE">
                            <w:pPr>
                              <w:pStyle w:val="Standard"/>
                              <w:rPr>
                                <w:rFonts w:ascii="Arial" w:hAnsi="Arial" w:cs="Arial"/>
                                <w:sz w:val="20"/>
                                <w:szCs w:val="20"/>
                              </w:rPr>
                            </w:pPr>
                          </w:p>
                          <w:p w:rsidR="00842AFE" w:rsidRDefault="00842AFE" w:rsidP="00842AFE">
                            <w:pPr>
                              <w:pStyle w:val="Standard"/>
                              <w:rPr>
                                <w:rFonts w:ascii="Arial" w:hAnsi="Arial" w:cs="Arial"/>
                                <w:sz w:val="20"/>
                                <w:szCs w:val="20"/>
                              </w:rPr>
                            </w:pPr>
                          </w:p>
                          <w:p w:rsidR="00842AFE" w:rsidRDefault="00842AFE" w:rsidP="0084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30" style="position:absolute;margin-left:343.65pt;margin-top:1.45pt;width:207.75pt;height:28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" fillcolor="window" strokecolor="#f79646" strokeweight="2pt">
                <v:path arrowok="t"/>
                <v:textbox>
                  <w:txbxContent>
                    <w:p w:rsidR="00842AFE" w:rsidRPr="0088368E" w:rsidRDefault="00842AFE" w:rsidP="00842AFE">
                      <w:pPr>
                        <w:pStyle w:val="Standard"/>
                        <w:jc w:val="both"/>
                        <w:rPr>
                          <w:rFonts w:ascii="OpenDyslexic" w:hAnsi="OpenDyslexic" w:cs="Arial"/>
                          <w:szCs w:val="20"/>
                        </w:rPr>
                      </w:pPr>
                      <w:r>
                        <w:rPr>
                          <w:rFonts w:ascii="Arial" w:hAnsi="Arial" w:cs="Arial"/>
                          <w:szCs w:val="20"/>
                        </w:rPr>
                        <w:t>3</w:t>
                      </w:r>
                      <w:r w:rsidRPr="0088368E">
                        <w:rPr>
                          <w:rFonts w:ascii="OpenDyslexic" w:hAnsi="OpenDyslexic" w:cs="Arial"/>
                          <w:szCs w:val="20"/>
                        </w:rPr>
                        <w:t>) Quelle est l’échelle de cette carte ?</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 xml:space="preserve">…………………………………… </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4) Colorie en vert le parc naturel du Pilat où nous allons aller en octobre.</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5) Givors est située au sud-ouest de Lyon, au __________ de Vienne et au ________ de Saint-Etienne.</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 xml:space="preserve">Elle est  au croisement de trois autoroutes. Elle a une position de </w:t>
                      </w:r>
                      <w:r>
                        <w:rPr>
                          <w:rFonts w:ascii="OpenDyslexic" w:hAnsi="OpenDyslexic" w:cs="Arial"/>
                          <w:szCs w:val="20"/>
                        </w:rPr>
                        <w:t>………………………</w:t>
                      </w:r>
                    </w:p>
                    <w:p w:rsidR="00842AFE" w:rsidRDefault="00842AFE" w:rsidP="00842AFE">
                      <w:pPr>
                        <w:pStyle w:val="Standard"/>
                        <w:rPr>
                          <w:rFonts w:ascii="Arial" w:hAnsi="Arial" w:cs="Arial"/>
                          <w:sz w:val="20"/>
                          <w:szCs w:val="20"/>
                        </w:rPr>
                      </w:pPr>
                    </w:p>
                    <w:p w:rsidR="00842AFE" w:rsidRDefault="00842AFE" w:rsidP="00842AFE">
                      <w:pPr>
                        <w:pStyle w:val="Standard"/>
                        <w:rPr>
                          <w:rFonts w:ascii="Arial" w:hAnsi="Arial" w:cs="Arial"/>
                          <w:sz w:val="20"/>
                          <w:szCs w:val="20"/>
                        </w:rPr>
                      </w:pPr>
                    </w:p>
                    <w:p w:rsidR="00842AFE" w:rsidRDefault="00842AFE" w:rsidP="00842AFE">
                      <w:pPr>
                        <w:pStyle w:val="Standard"/>
                        <w:rPr>
                          <w:rFonts w:ascii="Arial" w:hAnsi="Arial" w:cs="Arial"/>
                          <w:sz w:val="20"/>
                          <w:szCs w:val="20"/>
                        </w:rPr>
                      </w:pPr>
                    </w:p>
                    <w:p w:rsidR="00842AFE" w:rsidRDefault="00842AFE" w:rsidP="00842AFE">
                      <w:pPr>
                        <w:jc w:val="center"/>
                      </w:pPr>
                    </w:p>
                  </w:txbxContent>
                </v:textbox>
              </v:rect>
            </w:pict>
          </mc:Fallback>
        </mc:AlternateContent>
      </w:r>
      <w:r>
        <w:rPr>
          <w:noProof/>
          <w:lang w:eastAsia="fr-FR"/>
        </w:rPr>
        <w:drawing>
          <wp:inline distT="0" distB="0" distL="0" distR="0" wp14:anchorId="0480F37A" wp14:editId="620944E4">
            <wp:extent cx="5274149" cy="2944733"/>
            <wp:effectExtent l="19050" t="19050" r="22225" b="273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22">
                      <a:extLst>
                        <a:ext uri="{28A0092B-C50C-407E-A947-70E740481C1C}">
                          <a14:useLocalDpi xmlns:a14="http://schemas.microsoft.com/office/drawing/2010/main" val="0"/>
                        </a:ext>
                      </a:extLst>
                    </a:blip>
                    <a:srcRect l="28072" t="21278" r="1732" b="8942"/>
                    <a:stretch>
                      <a:fillRect/>
                    </a:stretch>
                  </pic:blipFill>
                  <pic:spPr bwMode="auto">
                    <a:xfrm>
                      <a:off x="0" y="0"/>
                      <a:ext cx="5276742" cy="2946181"/>
                    </a:xfrm>
                    <a:prstGeom prst="rect">
                      <a:avLst/>
                    </a:prstGeom>
                    <a:noFill/>
                    <a:ln w="9525" cmpd="sng">
                      <a:solidFill>
                        <a:srgbClr val="000000"/>
                      </a:solidFill>
                      <a:miter lim="800000"/>
                      <a:headEnd/>
                      <a:tailEnd/>
                    </a:ln>
                    <a:effectLst/>
                  </pic:spPr>
                </pic:pic>
              </a:graphicData>
            </a:graphic>
          </wp:inline>
        </w:drawing>
      </w:r>
    </w:p>
    <w:p w:rsidR="00842AFE" w:rsidRPr="00BE45C5" w:rsidRDefault="00842AFE" w:rsidP="00842AFE">
      <w:pPr>
        <w:pStyle w:val="Standard"/>
        <w:rPr>
          <w:rFonts w:ascii="Arial" w:hAnsi="Arial" w:cs="Arial"/>
          <w:sz w:val="20"/>
          <w:szCs w:val="20"/>
        </w:rPr>
      </w:pPr>
      <w:r>
        <w:rPr>
          <w:noProof/>
          <w:lang w:eastAsia="fr-FR"/>
        </w:rPr>
        <mc:AlternateContent>
          <mc:Choice Requires="wps">
            <w:drawing>
              <wp:anchor distT="0" distB="0" distL="114300" distR="114300" simplePos="0" relativeHeight="251664384" behindDoc="0" locked="0" layoutInCell="1" allowOverlap="1" wp14:anchorId="18A4DA2A" wp14:editId="07522FFD">
                <wp:simplePos x="0" y="0"/>
                <wp:positionH relativeFrom="column">
                  <wp:posOffset>4364355</wp:posOffset>
                </wp:positionH>
                <wp:positionV relativeFrom="paragraph">
                  <wp:posOffset>600710</wp:posOffset>
                </wp:positionV>
                <wp:extent cx="2638425" cy="1476375"/>
                <wp:effectExtent l="9525" t="9525"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476375"/>
                        </a:xfrm>
                        <a:prstGeom prst="rect">
                          <a:avLst/>
                        </a:prstGeom>
                        <a:solidFill>
                          <a:srgbClr val="FFFFFF"/>
                        </a:solidFill>
                        <a:ln w="9525">
                          <a:solidFill>
                            <a:schemeClr val="tx2">
                              <a:lumMod val="100000"/>
                              <a:lumOff val="0"/>
                            </a:schemeClr>
                          </a:solidFill>
                          <a:miter lim="800000"/>
                          <a:headEnd/>
                          <a:tailEnd/>
                        </a:ln>
                      </wps:spPr>
                      <wps:txbx>
                        <w:txbxContent>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6) Quelle est l’échelle de cette carte ?</w:t>
                            </w:r>
                          </w:p>
                          <w:p w:rsidR="00842AFE" w:rsidRDefault="00842AFE" w:rsidP="00842AFE">
                            <w:pPr>
                              <w:pStyle w:val="Standard"/>
                              <w:jc w:val="both"/>
                              <w:rPr>
                                <w:rFonts w:ascii="OpenDyslexic" w:hAnsi="OpenDyslexic" w:cs="Arial"/>
                                <w:szCs w:val="20"/>
                              </w:rPr>
                            </w:pPr>
                            <w:r w:rsidRPr="0088368E">
                              <w:rPr>
                                <w:rFonts w:ascii="OpenDyslexic" w:hAnsi="OpenDyslexic" w:cs="Arial"/>
                                <w:szCs w:val="20"/>
                              </w:rPr>
                              <w:t>…………………………..</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7) Entoure l’emplacement approximatif du collège</w:t>
                            </w:r>
                          </w:p>
                          <w:p w:rsidR="00842AFE" w:rsidRPr="0088368E" w:rsidRDefault="00842AFE" w:rsidP="00842AFE">
                            <w:pPr>
                              <w:pStyle w:val="Standard"/>
                              <w:jc w:val="both"/>
                              <w:rPr>
                                <w:rFonts w:ascii="OpenDyslexic" w:hAnsi="OpenDyslexic" w:cs="Arial"/>
                                <w:szCs w:val="20"/>
                              </w:rPr>
                            </w:pPr>
                          </w:p>
                          <w:p w:rsidR="00842AFE" w:rsidRDefault="00842AFE" w:rsidP="0084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343.65pt;margin-top:47.3pt;width:207.7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" strokecolor="#44546a [3215]">
                <v:textbox>
                  <w:txbxContent>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6) Quelle est l’échelle de cette carte ?</w:t>
                      </w:r>
                    </w:p>
                    <w:p w:rsidR="00842AFE" w:rsidRDefault="00842AFE" w:rsidP="00842AFE">
                      <w:pPr>
                        <w:pStyle w:val="Standard"/>
                        <w:jc w:val="both"/>
                        <w:rPr>
                          <w:rFonts w:ascii="OpenDyslexic" w:hAnsi="OpenDyslexic" w:cs="Arial"/>
                          <w:szCs w:val="20"/>
                        </w:rPr>
                      </w:pPr>
                      <w:r w:rsidRPr="0088368E">
                        <w:rPr>
                          <w:rFonts w:ascii="OpenDyslexic" w:hAnsi="OpenDyslexic" w:cs="Arial"/>
                          <w:szCs w:val="20"/>
                        </w:rPr>
                        <w:t>…………………………..</w:t>
                      </w:r>
                    </w:p>
                    <w:p w:rsidR="00842AFE" w:rsidRPr="0088368E" w:rsidRDefault="00842AFE" w:rsidP="00842AFE">
                      <w:pPr>
                        <w:pStyle w:val="Standard"/>
                        <w:jc w:val="both"/>
                        <w:rPr>
                          <w:rFonts w:ascii="OpenDyslexic" w:hAnsi="OpenDyslexic" w:cs="Arial"/>
                          <w:szCs w:val="20"/>
                        </w:rPr>
                      </w:pPr>
                      <w:r w:rsidRPr="0088368E">
                        <w:rPr>
                          <w:rFonts w:ascii="OpenDyslexic" w:hAnsi="OpenDyslexic" w:cs="Arial"/>
                          <w:szCs w:val="20"/>
                        </w:rPr>
                        <w:t>7) Entoure l’emplacement approximatif du collège</w:t>
                      </w:r>
                    </w:p>
                    <w:p w:rsidR="00842AFE" w:rsidRPr="0088368E" w:rsidRDefault="00842AFE" w:rsidP="00842AFE">
                      <w:pPr>
                        <w:pStyle w:val="Standard"/>
                        <w:jc w:val="both"/>
                        <w:rPr>
                          <w:rFonts w:ascii="OpenDyslexic" w:hAnsi="OpenDyslexic" w:cs="Arial"/>
                          <w:szCs w:val="20"/>
                        </w:rPr>
                      </w:pPr>
                    </w:p>
                    <w:p w:rsidR="00842AFE" w:rsidRDefault="00842AFE" w:rsidP="00842AFE"/>
                  </w:txbxContent>
                </v:textbox>
              </v:rect>
            </w:pict>
          </mc:Fallback>
        </mc:AlternateContent>
      </w:r>
      <w:r>
        <w:rPr>
          <w:noProof/>
          <w:lang w:eastAsia="fr-FR"/>
        </w:rPr>
        <w:drawing>
          <wp:inline distT="0" distB="0" distL="0" distR="0" wp14:anchorId="7707AF42" wp14:editId="7CDB7993">
            <wp:extent cx="4391025" cy="2293686"/>
            <wp:effectExtent l="19050" t="19050" r="9525"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23">
                      <a:extLst>
                        <a:ext uri="{28A0092B-C50C-407E-A947-70E740481C1C}">
                          <a14:useLocalDpi xmlns:a14="http://schemas.microsoft.com/office/drawing/2010/main" val="0"/>
                        </a:ext>
                      </a:extLst>
                    </a:blip>
                    <a:srcRect l="28464" t="25809" r="1010" b="8807"/>
                    <a:stretch>
                      <a:fillRect/>
                    </a:stretch>
                  </pic:blipFill>
                  <pic:spPr bwMode="auto">
                    <a:xfrm>
                      <a:off x="0" y="0"/>
                      <a:ext cx="4391025" cy="2293686"/>
                    </a:xfrm>
                    <a:prstGeom prst="rect">
                      <a:avLst/>
                    </a:prstGeom>
                    <a:noFill/>
                    <a:ln w="9525" cmpd="sng">
                      <a:solidFill>
                        <a:srgbClr val="000000"/>
                      </a:solidFill>
                      <a:miter lim="800000"/>
                      <a:headEnd/>
                      <a:tailEnd/>
                    </a:ln>
                    <a:effectLst/>
                  </pic:spPr>
                </pic:pic>
              </a:graphicData>
            </a:graphic>
          </wp:inline>
        </w:drawing>
      </w:r>
    </w:p>
    <w:p w:rsidR="00842AFE" w:rsidRPr="00842AFE" w:rsidRDefault="00842AFE" w:rsidP="00842AFE">
      <w:pPr>
        <w:spacing w:after="0" w:line="240" w:lineRule="auto"/>
        <w:rPr>
          <w:rFonts w:ascii="OpenDyslexic" w:hAnsi="OpenDyslexic"/>
          <w:b/>
          <w:sz w:val="18"/>
          <w:u w:val="single"/>
        </w:rPr>
      </w:pPr>
      <w:r w:rsidRPr="006D5A66">
        <w:rPr>
          <w:noProof/>
          <w:sz w:val="44"/>
          <w:lang w:eastAsia="fr-FR"/>
        </w:rPr>
        <w:drawing>
          <wp:inline distT="0" distB="0" distL="0" distR="0" wp14:anchorId="0AD3ED53" wp14:editId="7F44326F">
            <wp:extent cx="1209675" cy="291144"/>
            <wp:effectExtent l="0" t="0" r="0" b="0"/>
            <wp:docPr id="2050"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2531" cy="289425"/>
                    </a:xfrm>
                    <a:prstGeom prst="rect">
                      <a:avLst/>
                    </a:prstGeom>
                    <a:noFill/>
                    <a:extLst/>
                  </pic:spPr>
                </pic:pic>
              </a:graphicData>
            </a:graphic>
          </wp:inline>
        </w:drawing>
      </w:r>
      <w:r w:rsidRPr="00842AFE">
        <w:rPr>
          <w:rFonts w:ascii="Comic Sans MS" w:hAnsi="Comic Sans MS"/>
          <w:b/>
        </w:rPr>
        <w:t xml:space="preserve">HABITER LE MONDE RURAL AU BESSAT </w:t>
      </w:r>
      <w:r w:rsidRPr="00842AFE">
        <w:rPr>
          <w:rFonts w:ascii="Comic Sans MS" w:hAnsi="Comic Sans MS"/>
          <w:b/>
          <w:sz w:val="22"/>
        </w:rPr>
        <w:t>(séjour dans le PILAT)</w:t>
      </w:r>
    </w:p>
    <w:p w:rsidR="00842AFE" w:rsidRPr="001A3F1F" w:rsidRDefault="00842AFE" w:rsidP="00842AFE">
      <w:pPr>
        <w:spacing w:after="0" w:line="240" w:lineRule="auto"/>
        <w:rPr>
          <w:rFonts w:ascii="OpenDyslexic" w:hAnsi="OpenDyslexic"/>
          <w:sz w:val="20"/>
          <w:u w:val="single"/>
        </w:rPr>
      </w:pPr>
      <w:r w:rsidRPr="001A3F1F">
        <w:rPr>
          <w:rFonts w:ascii="OpenDyslexic" w:hAnsi="OpenDyslexic"/>
          <w:sz w:val="20"/>
          <w:u w:val="single"/>
        </w:rPr>
        <w:t xml:space="preserve">Travail avec Google maps et </w:t>
      </w:r>
      <w:hyperlink r:id="rId25" w:history="1">
        <w:r w:rsidRPr="001A3F1F">
          <w:rPr>
            <w:rStyle w:val="Lienhypertexte"/>
            <w:rFonts w:ascii="OpenDyslexic" w:hAnsi="OpenDyslexic"/>
            <w:sz w:val="20"/>
          </w:rPr>
          <w:t>http://www.mairie-le-bessat.fr/Mairie/Ecole.htm</w:t>
        </w:r>
      </w:hyperlink>
    </w:p>
    <w:p w:rsidR="00842AFE" w:rsidRPr="001A3F1F" w:rsidRDefault="00842AFE" w:rsidP="00842AFE">
      <w:pPr>
        <w:shd w:val="clear" w:color="auto" w:fill="D5DCE4" w:themeFill="text2" w:themeFillTint="33"/>
        <w:spacing w:after="0" w:line="240" w:lineRule="auto"/>
        <w:rPr>
          <w:rFonts w:ascii="OpenDyslexic" w:hAnsi="OpenDyslexic"/>
          <w:sz w:val="20"/>
        </w:rPr>
      </w:pPr>
      <w:r w:rsidRPr="001A3F1F">
        <w:rPr>
          <w:rFonts w:ascii="OpenDyslexic" w:hAnsi="OpenDyslexic"/>
          <w:sz w:val="20"/>
        </w:rPr>
        <w:t>Compétences : Je situe dans l’espace, je réalise un croquis, j’utilise des documents</w:t>
      </w:r>
    </w:p>
    <w:p w:rsidR="00842AFE" w:rsidRDefault="00842AFE" w:rsidP="00842AFE">
      <w:pPr>
        <w:spacing w:after="0" w:line="240" w:lineRule="auto"/>
        <w:rPr>
          <w:rFonts w:ascii="OpenDyslexic" w:hAnsi="OpenDyslexic"/>
        </w:rPr>
      </w:pPr>
      <w:r>
        <w:rPr>
          <w:noProof/>
          <w:lang w:eastAsia="fr-FR"/>
        </w:rPr>
        <w:drawing>
          <wp:inline distT="0" distB="0" distL="0" distR="0" wp14:anchorId="764FCFBF" wp14:editId="6EE1C34D">
            <wp:extent cx="6838950" cy="319691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0441" r="17610" b="6820"/>
                    <a:stretch/>
                  </pic:blipFill>
                  <pic:spPr bwMode="auto">
                    <a:xfrm>
                      <a:off x="0" y="0"/>
                      <a:ext cx="6853995" cy="3203943"/>
                    </a:xfrm>
                    <a:prstGeom prst="rect">
                      <a:avLst/>
                    </a:prstGeom>
                    <a:ln>
                      <a:noFill/>
                    </a:ln>
                    <a:extLst>
                      <a:ext uri="{53640926-AAD7-44D8-BBD7-CCE9431645EC}">
                        <a14:shadowObscured xmlns:a14="http://schemas.microsoft.com/office/drawing/2010/main"/>
                      </a:ext>
                    </a:extLst>
                  </pic:spPr>
                </pic:pic>
              </a:graphicData>
            </a:graphic>
          </wp:inline>
        </w:drawing>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Entoure l’échelle. Combien de cm représente 10km sur cette carte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Colorie en vert le parc naturel du Pilat.</w:t>
      </w:r>
    </w:p>
    <w:p w:rsidR="00842AFE" w:rsidRPr="00842AFE" w:rsidRDefault="00842AFE" w:rsidP="00842AFE">
      <w:pPr>
        <w:spacing w:after="0" w:line="240" w:lineRule="auto"/>
        <w:rPr>
          <w:rFonts w:ascii="OpenDyslexic" w:hAnsi="OpenDyslexic"/>
          <w:sz w:val="22"/>
        </w:rPr>
      </w:pPr>
      <w:r w:rsidRPr="00842AFE">
        <w:rPr>
          <w:rFonts w:ascii="OpenDyslexic" w:hAnsi="OpenDyslexic"/>
          <w:sz w:val="20"/>
        </w:rPr>
        <w:t xml:space="preserve">Situe le village du Bessat (le point fléché) par rapport aux villes que tu connais en utilisant les points cardinaux (nord, sud, est, ouest) et l’échelle (le nombre de km). </w:t>
      </w:r>
      <w:r w:rsidRPr="00842AFE">
        <w:rPr>
          <w:rFonts w:ascii="OpenDyslexic" w:hAnsi="OpenDyslexic"/>
          <w:sz w:val="22"/>
        </w:rPr>
        <w:t>……………………………………………………………………………………………………………………</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Quelle est la ville la plus proche du village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Combien y a-t'il d’habitants au Bessat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 xml:space="preserve"> (Recherche) Où un collégien du Bessat doit-il se rendre pour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Acheter du pain ? …………………………Prendre de l’essence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Aller à l’école ? ……………………………Aller au collège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Voir un film au cinéma ? ………………Faire des courses au supermarché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Aller à l’hôpital ? ………………………………………………………………………………………….</w:t>
      </w:r>
    </w:p>
    <w:p w:rsidR="00842AFE" w:rsidRPr="0068485B" w:rsidRDefault="00842AFE" w:rsidP="00842AFE">
      <w:pPr>
        <w:pBdr>
          <w:top w:val="single" w:sz="4" w:space="1" w:color="auto"/>
          <w:left w:val="single" w:sz="4" w:space="4" w:color="auto"/>
          <w:bottom w:val="single" w:sz="4" w:space="1" w:color="auto"/>
          <w:right w:val="single" w:sz="4" w:space="4" w:color="auto"/>
        </w:pBdr>
        <w:spacing w:after="0" w:line="240" w:lineRule="auto"/>
        <w:jc w:val="both"/>
      </w:pPr>
      <w:r w:rsidRPr="0068485B">
        <w:t>« Un des problèmes principaux qui se pose quand on vit à la campagne est celui de l’accès aux services. Qu’il s’agisse de services publics, comme la Poste ou les écoles, ou tout simplement de boutiques de première nécessité comme un boulanger ou une épicerie ». Extrait du journal Le Monde, juin 2011</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Quel est le problème principal qui se pose pour un collégien habitant au Bessat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A ton avis, comment les nouvelles technologies transforment-elles la vie d’un collégien  de cet espace rural ? …………………………………………………………………</w:t>
      </w:r>
    </w:p>
    <w:p w:rsidR="00842AFE" w:rsidRPr="00842AFE" w:rsidRDefault="00842AFE" w:rsidP="00842AFE">
      <w:pPr>
        <w:spacing w:after="0" w:line="240" w:lineRule="auto"/>
        <w:rPr>
          <w:rFonts w:ascii="OpenDyslexic" w:hAnsi="OpenDyslexic"/>
          <w:sz w:val="22"/>
        </w:rPr>
      </w:pPr>
      <w:r w:rsidRPr="00842AFE">
        <w:rPr>
          <w:rFonts w:ascii="OpenDyslexic" w:hAnsi="OpenDyslexic"/>
          <w:sz w:val="22"/>
        </w:rPr>
        <w:t>Bilan : Fais un schéma représentant les trajets d’un collégien habitant au Bessat.</w:t>
      </w:r>
    </w:p>
    <w:p w:rsidR="00842AFE" w:rsidRDefault="00842AFE" w:rsidP="00842AFE">
      <w:pPr>
        <w:spacing w:after="0" w:line="240" w:lineRule="auto"/>
        <w:jc w:val="both"/>
        <w:rPr>
          <w:rFonts w:ascii="OpenDyslexic" w:hAnsi="OpenDyslexic"/>
          <w:b/>
          <w:u w:val="single"/>
        </w:rPr>
      </w:pPr>
      <w:r w:rsidRPr="006D5A66">
        <w:rPr>
          <w:noProof/>
          <w:sz w:val="44"/>
          <w:lang w:eastAsia="fr-FR"/>
        </w:rPr>
        <w:drawing>
          <wp:inline distT="0" distB="0" distL="0" distR="0" wp14:anchorId="660E56FC" wp14:editId="4F2BDEAF">
            <wp:extent cx="1266414" cy="304800"/>
            <wp:effectExtent l="0" t="0" r="0" b="0"/>
            <wp:docPr id="23"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8936" cy="303000"/>
                    </a:xfrm>
                    <a:prstGeom prst="rect">
                      <a:avLst/>
                    </a:prstGeom>
                    <a:noFill/>
                    <a:extLst/>
                  </pic:spPr>
                </pic:pic>
              </a:graphicData>
            </a:graphic>
          </wp:inline>
        </w:drawing>
      </w:r>
      <w:r w:rsidRPr="006F415B">
        <w:rPr>
          <w:rFonts w:ascii="Comic Sans MS" w:hAnsi="Comic Sans MS"/>
          <w:b/>
          <w:sz w:val="28"/>
        </w:rPr>
        <w:t xml:space="preserve"> </w:t>
      </w:r>
      <w:r w:rsidRPr="000F61DA">
        <w:rPr>
          <w:rFonts w:ascii="Comic Sans MS" w:hAnsi="Comic Sans MS"/>
          <w:b/>
          <w:sz w:val="28"/>
        </w:rPr>
        <w:t>HABITER LE MONDE RURAL AU BURKINA FASO</w:t>
      </w:r>
      <w:r>
        <w:rPr>
          <w:rFonts w:ascii="Comic Sans MS" w:hAnsi="Comic Sans MS"/>
          <w:b/>
          <w:sz w:val="28"/>
        </w:rPr>
        <w:t xml:space="preserve">. </w:t>
      </w:r>
      <w:r>
        <w:rPr>
          <w:rFonts w:ascii="OpenDyslexic" w:hAnsi="OpenDyslexic"/>
          <w:b/>
          <w:u w:val="single"/>
        </w:rPr>
        <w:t>Association Kouroubi Faso</w:t>
      </w:r>
      <w:r w:rsidRPr="005A2852">
        <w:rPr>
          <w:rFonts w:ascii="OpenDyslexic" w:hAnsi="OpenDyslexic"/>
          <w:b/>
          <w:u w:val="single"/>
        </w:rPr>
        <w:t xml:space="preserve">. Je raconte la vie d’un </w:t>
      </w:r>
      <w:r>
        <w:rPr>
          <w:rFonts w:ascii="OpenDyslexic" w:hAnsi="OpenDyslexic"/>
          <w:b/>
          <w:u w:val="single"/>
        </w:rPr>
        <w:t>enfant</w:t>
      </w:r>
      <w:r w:rsidRPr="005A2852">
        <w:rPr>
          <w:rFonts w:ascii="OpenDyslexic" w:hAnsi="OpenDyslexic"/>
          <w:b/>
          <w:u w:val="single"/>
        </w:rPr>
        <w:t xml:space="preserve"> dans un village rural</w:t>
      </w:r>
      <w:r>
        <w:rPr>
          <w:rFonts w:ascii="OpenDyslexic" w:hAnsi="OpenDyslexic"/>
          <w:b/>
          <w:u w:val="single"/>
        </w:rPr>
        <w:t xml:space="preserve"> au Burkina Faso. </w:t>
      </w:r>
      <w:r w:rsidRPr="006F415B">
        <w:rPr>
          <w:rFonts w:ascii="OpenDyslexic" w:hAnsi="OpenDyslexic"/>
        </w:rPr>
        <w:t xml:space="preserve">A </w:t>
      </w:r>
      <w:r w:rsidRPr="00FC09B8">
        <w:rPr>
          <w:rFonts w:ascii="OpenDyslexic" w:hAnsi="OpenDyslexic"/>
          <w:sz w:val="20"/>
        </w:rPr>
        <w:t xml:space="preserve">l’aide des </w:t>
      </w:r>
      <w:r>
        <w:rPr>
          <w:rFonts w:ascii="OpenDyslexic" w:hAnsi="OpenDyslexic"/>
          <w:sz w:val="20"/>
        </w:rPr>
        <w:t>photos</w:t>
      </w:r>
      <w:r w:rsidRPr="00FC09B8">
        <w:rPr>
          <w:rFonts w:ascii="OpenDyslexic" w:hAnsi="OpenDyslexic"/>
          <w:sz w:val="20"/>
        </w:rPr>
        <w:t xml:space="preserve"> et du documentaire </w:t>
      </w:r>
      <w:r w:rsidRPr="00774576">
        <w:rPr>
          <w:rFonts w:ascii="OpenDyslexic" w:hAnsi="OpenDyslexic"/>
          <w:i/>
          <w:sz w:val="20"/>
        </w:rPr>
        <w:t>Les enfants musiciens du Burkina Faso</w:t>
      </w:r>
    </w:p>
    <w:p w:rsidR="00842AFE" w:rsidRDefault="00842AFE" w:rsidP="00842AFE">
      <w:pPr>
        <w:spacing w:after="0" w:line="240" w:lineRule="auto"/>
        <w:jc w:val="center"/>
        <w:rPr>
          <w:rFonts w:ascii="OpenDyslexic" w:hAnsi="OpenDyslexic"/>
          <w:sz w:val="20"/>
        </w:rPr>
      </w:pPr>
      <w:r w:rsidRPr="003C1C22">
        <w:rPr>
          <w:rFonts w:ascii="OpenDyslexic" w:hAnsi="OpenDyslexic"/>
          <w:noProof/>
          <w:lang w:eastAsia="fr-FR"/>
        </w:rPr>
        <w:drawing>
          <wp:anchor distT="0" distB="0" distL="114300" distR="114300" simplePos="0" relativeHeight="251666432" behindDoc="0" locked="0" layoutInCell="1" allowOverlap="1" wp14:anchorId="610AB0F2" wp14:editId="723317CA">
            <wp:simplePos x="0" y="0"/>
            <wp:positionH relativeFrom="margin">
              <wp:posOffset>2933065</wp:posOffset>
            </wp:positionH>
            <wp:positionV relativeFrom="paragraph">
              <wp:posOffset>10795</wp:posOffset>
            </wp:positionV>
            <wp:extent cx="3766820" cy="2867025"/>
            <wp:effectExtent l="0" t="0" r="5080" b="9525"/>
            <wp:wrapThrough wrapText="bothSides">
              <wp:wrapPolygon edited="0">
                <wp:start x="0" y="0"/>
                <wp:lineTo x="0" y="21528"/>
                <wp:lineTo x="21520" y="21528"/>
                <wp:lineTo x="21520" y="0"/>
                <wp:lineTo x="0" y="0"/>
              </wp:wrapPolygon>
            </wp:wrapThrough>
            <wp:docPr id="21" name="Image 21" descr="C:\Users\didin\OneDrive\Documents\Nouveau programme collège\6e\GEOGRAPHIE\Thème 1 Habiter espace faible densité\Burkina 2013 et collège 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din\OneDrive\Documents\Nouveau programme collège\6e\GEOGRAPHIE\Thème 1 Habiter espace faible densité\Burkina 2013 et collège 76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10" t="9555" r="11278" b="3491"/>
                    <a:stretch/>
                  </pic:blipFill>
                  <pic:spPr bwMode="auto">
                    <a:xfrm>
                      <a:off x="0" y="0"/>
                      <a:ext cx="376682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Dyslexic" w:hAnsi="OpenDyslexic"/>
          <w:noProof/>
          <w:lang w:eastAsia="fr-FR"/>
        </w:rPr>
        <w:drawing>
          <wp:anchor distT="0" distB="0" distL="114300" distR="114300" simplePos="0" relativeHeight="251665408" behindDoc="0" locked="0" layoutInCell="1" allowOverlap="1" wp14:anchorId="2D24A575" wp14:editId="71EC43C1">
            <wp:simplePos x="0" y="0"/>
            <wp:positionH relativeFrom="margin">
              <wp:posOffset>-284480</wp:posOffset>
            </wp:positionH>
            <wp:positionV relativeFrom="paragraph">
              <wp:posOffset>13970</wp:posOffset>
            </wp:positionV>
            <wp:extent cx="3218180" cy="2867025"/>
            <wp:effectExtent l="0" t="0" r="127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18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AFE" w:rsidRPr="00A64099" w:rsidRDefault="00842AFE" w:rsidP="00842AFE">
      <w:pPr>
        <w:spacing w:after="0" w:line="240" w:lineRule="auto"/>
        <w:jc w:val="center"/>
        <w:rPr>
          <w:rFonts w:ascii="OpenDyslexic" w:hAnsi="OpenDyslexic"/>
          <w:b/>
        </w:rPr>
      </w:pPr>
      <w:r w:rsidRPr="00602A7C">
        <w:rPr>
          <w:rFonts w:ascii="OpenDyslexic" w:hAnsi="OpenDyslexic"/>
          <w:noProof/>
          <w:lang w:eastAsia="fr-FR"/>
        </w:rPr>
        <mc:AlternateContent>
          <mc:Choice Requires="wps">
            <w:drawing>
              <wp:anchor distT="0" distB="0" distL="114300" distR="114300" simplePos="0" relativeHeight="251668480" behindDoc="0" locked="0" layoutInCell="1" allowOverlap="1" wp14:anchorId="0FF0438B" wp14:editId="0F5BEBDD">
                <wp:simplePos x="0" y="0"/>
                <wp:positionH relativeFrom="margin">
                  <wp:posOffset>3028950</wp:posOffset>
                </wp:positionH>
                <wp:positionV relativeFrom="paragraph">
                  <wp:posOffset>-414020</wp:posOffset>
                </wp:positionV>
                <wp:extent cx="3838575" cy="238125"/>
                <wp:effectExtent l="0" t="0" r="28575" b="28575"/>
                <wp:wrapNone/>
                <wp:docPr id="71" name="Zone de texte 71"/>
                <wp:cNvGraphicFramePr/>
                <a:graphic xmlns:a="http://schemas.openxmlformats.org/drawingml/2006/main">
                  <a:graphicData uri="http://schemas.microsoft.com/office/word/2010/wordprocessingShape">
                    <wps:wsp>
                      <wps:cNvSpPr txBox="1"/>
                      <wps:spPr>
                        <a:xfrm>
                          <a:off x="0" y="0"/>
                          <a:ext cx="3838575" cy="238125"/>
                        </a:xfrm>
                        <a:prstGeom prst="rect">
                          <a:avLst/>
                        </a:prstGeom>
                        <a:solidFill>
                          <a:schemeClr val="lt1"/>
                        </a:solidFill>
                        <a:ln w="6350">
                          <a:solidFill>
                            <a:prstClr val="black"/>
                          </a:solidFill>
                        </a:ln>
                      </wps:spPr>
                      <wps:txbx>
                        <w:txbxContent>
                          <w:p w:rsidR="00842AFE" w:rsidRPr="00D52485" w:rsidRDefault="00842AFE" w:rsidP="00842AFE">
                            <w:pPr>
                              <w:rPr>
                                <w:rFonts w:ascii="Comic Sans MS" w:hAnsi="Comic Sans MS"/>
                                <w:sz w:val="14"/>
                              </w:rPr>
                            </w:pPr>
                            <w:r w:rsidRPr="00D52485">
                              <w:rPr>
                                <w:rFonts w:ascii="Comic Sans MS" w:hAnsi="Comic Sans MS"/>
                                <w:b/>
                                <w:sz w:val="14"/>
                              </w:rPr>
                              <w:t>Photo de Faramana, prise par V. Pomares, professeur au collège P. Vallon, en 2013</w:t>
                            </w:r>
                            <w:r w:rsidRPr="00D52485">
                              <w:rPr>
                                <w:rFonts w:ascii="Comic Sans MS" w:hAnsi="Comic Sans MS"/>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1" o:spid="_x0000_s1032" type="#_x0000_t202" style="position:absolute;left:0;text-align:left;margin-left:238.5pt;margin-top:-32.6pt;width:302.25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" fillcolor="white [3201]" strokeweight=".5pt">
                <v:textbox>
                  <w:txbxContent>
                    <w:p w:rsidR="00842AFE" w:rsidRPr="00D52485" w:rsidRDefault="00842AFE" w:rsidP="00842AFE">
                      <w:pPr>
                        <w:rPr>
                          <w:rFonts w:ascii="Comic Sans MS" w:hAnsi="Comic Sans MS"/>
                          <w:sz w:val="14"/>
                        </w:rPr>
                      </w:pPr>
                      <w:r w:rsidRPr="00D52485">
                        <w:rPr>
                          <w:rFonts w:ascii="Comic Sans MS" w:hAnsi="Comic Sans MS"/>
                          <w:b/>
                          <w:sz w:val="14"/>
                        </w:rPr>
                        <w:t>Photo de Faramana, prise par V. Pomares, professeur au collège P. Vallon, en 2013</w:t>
                      </w:r>
                      <w:r w:rsidRPr="00D52485">
                        <w:rPr>
                          <w:rFonts w:ascii="Comic Sans MS" w:hAnsi="Comic Sans MS"/>
                          <w:sz w:val="14"/>
                        </w:rPr>
                        <w:t xml:space="preserve"> </w:t>
                      </w:r>
                    </w:p>
                  </w:txbxContent>
                </v:textbox>
                <w10:wrap anchorx="margin"/>
              </v:shape>
            </w:pict>
          </mc:Fallback>
        </mc:AlternateContent>
      </w:r>
      <w:r w:rsidRPr="00A64099">
        <w:rPr>
          <w:rFonts w:ascii="OpenDyslexic" w:hAnsi="OpenDyslexic"/>
          <w:b/>
        </w:rPr>
        <w:t>JE LOCALISE ET JE ME SITUE DANS LE MONDE </w:t>
      </w:r>
    </w:p>
    <w:p w:rsidR="00842AFE" w:rsidRDefault="00842AFE" w:rsidP="00842AFE">
      <w:pPr>
        <w:spacing w:after="0" w:line="240" w:lineRule="auto"/>
        <w:rPr>
          <w:rFonts w:ascii="OpenDyslexic" w:hAnsi="OpenDyslexic"/>
        </w:rPr>
      </w:pPr>
      <w:r>
        <w:rPr>
          <w:rFonts w:ascii="OpenDyslexic" w:hAnsi="OpenDyslexic"/>
        </w:rPr>
        <w:t xml:space="preserve">Localise le Burkina Faso par rapport à l’Afrique (utilise les points cardinaux). </w:t>
      </w:r>
    </w:p>
    <w:p w:rsidR="00842AFE" w:rsidRPr="00A64099" w:rsidRDefault="00842AFE" w:rsidP="00842AFE">
      <w:pPr>
        <w:spacing w:after="0" w:line="240" w:lineRule="auto"/>
        <w:rPr>
          <w:rFonts w:ascii="Comic Sans MS" w:hAnsi="Comic Sans MS"/>
        </w:rPr>
      </w:pPr>
      <w:r>
        <w:rPr>
          <w:rFonts w:ascii="Comic Sans MS" w:hAnsi="Comic Sans MS"/>
        </w:rPr>
        <w:t>……………………………………………………………………………………………………………………………………………………………………</w:t>
      </w:r>
    </w:p>
    <w:p w:rsidR="00842AFE" w:rsidRDefault="00842AFE" w:rsidP="00842AFE">
      <w:pPr>
        <w:spacing w:after="0" w:line="240" w:lineRule="auto"/>
        <w:rPr>
          <w:rFonts w:ascii="OpenDyslexic" w:hAnsi="OpenDyslexic"/>
        </w:rPr>
      </w:pPr>
      <w:r>
        <w:rPr>
          <w:rFonts w:ascii="OpenDyslexic" w:hAnsi="OpenDyslexic"/>
        </w:rPr>
        <w:t xml:space="preserve">Localise Faramana par rapport au Burkina Faso (utilise les points cardinaux). </w:t>
      </w:r>
    </w:p>
    <w:p w:rsidR="00842AFE" w:rsidRPr="00A64099" w:rsidRDefault="00842AFE" w:rsidP="00842AFE">
      <w:pPr>
        <w:spacing w:after="0" w:line="240" w:lineRule="auto"/>
        <w:rPr>
          <w:rFonts w:ascii="Comic Sans MS" w:hAnsi="Comic Sans MS"/>
        </w:rPr>
      </w:pPr>
      <w:r>
        <w:rPr>
          <w:rFonts w:ascii="Comic Sans MS" w:hAnsi="Comic Sans MS"/>
        </w:rPr>
        <w:t>…………………………………………………………………………………………………………………………………………………………………</w:t>
      </w:r>
    </w:p>
    <w:p w:rsidR="00842AFE" w:rsidRPr="00A64099" w:rsidRDefault="00842AFE" w:rsidP="00842AFE">
      <w:pPr>
        <w:spacing w:after="0" w:line="240" w:lineRule="auto"/>
        <w:rPr>
          <w:rFonts w:ascii="Comic Sans MS" w:hAnsi="Comic Sans MS"/>
        </w:rPr>
      </w:pPr>
      <w:r>
        <w:rPr>
          <w:rFonts w:ascii="OpenDyslexic" w:hAnsi="OpenDyslexic"/>
        </w:rPr>
        <w:t>Entoure l’échelle sur la carte. Combien de cm représente 250km ?</w:t>
      </w:r>
      <w:r>
        <w:rPr>
          <w:rFonts w:ascii="Comic Sans MS" w:hAnsi="Comic Sans MS"/>
        </w:rPr>
        <w:t>…………………….…</w:t>
      </w:r>
    </w:p>
    <w:p w:rsidR="00842AFE" w:rsidRDefault="00842AFE" w:rsidP="00842AFE">
      <w:pPr>
        <w:spacing w:after="0" w:line="240" w:lineRule="auto"/>
        <w:jc w:val="both"/>
        <w:rPr>
          <w:rFonts w:ascii="OpenDyslexic" w:hAnsi="OpenDyslexic"/>
        </w:rPr>
      </w:pPr>
      <w:r>
        <w:rPr>
          <w:rFonts w:ascii="OpenDyslexic" w:hAnsi="OpenDyslexic"/>
        </w:rPr>
        <w:t xml:space="preserve">A l’aide du planisphère à la fin de ton manuel, calcule à combien de km se trouve ce collégien par rapport à la France. </w:t>
      </w:r>
      <w:r>
        <w:rPr>
          <w:rFonts w:ascii="Comic Sans MS" w:hAnsi="Comic Sans MS"/>
        </w:rPr>
        <w:t>………………………………………………………………………</w:t>
      </w:r>
    </w:p>
    <w:p w:rsidR="00842AFE" w:rsidRPr="000352ED" w:rsidRDefault="00842AFE" w:rsidP="00842AFE">
      <w:pPr>
        <w:spacing w:after="0" w:line="240" w:lineRule="auto"/>
        <w:jc w:val="center"/>
        <w:rPr>
          <w:rFonts w:ascii="OpenDyslexic" w:hAnsi="OpenDyslexic"/>
          <w:b/>
        </w:rPr>
      </w:pPr>
      <w:r w:rsidRPr="00774576">
        <w:rPr>
          <w:rFonts w:ascii="Comic Sans MS" w:hAnsi="Comic Sans MS"/>
          <w:noProof/>
          <w:lang w:eastAsia="fr-FR"/>
        </w:rPr>
        <w:drawing>
          <wp:anchor distT="0" distB="0" distL="114300" distR="114300" simplePos="0" relativeHeight="251667456" behindDoc="0" locked="0" layoutInCell="1" allowOverlap="1" wp14:anchorId="547431E2" wp14:editId="08AA9893">
            <wp:simplePos x="0" y="0"/>
            <wp:positionH relativeFrom="margin">
              <wp:posOffset>5151120</wp:posOffset>
            </wp:positionH>
            <wp:positionV relativeFrom="paragraph">
              <wp:posOffset>174625</wp:posOffset>
            </wp:positionV>
            <wp:extent cx="1773555" cy="1728470"/>
            <wp:effectExtent l="0" t="0" r="0" b="5080"/>
            <wp:wrapNone/>
            <wp:docPr id="15" name="Image 15" descr="C:\Users\didin\AppData\Local\Temp\Temp1_Mes fichiers.zip\Burkina 2013 et collèg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din\AppData\Local\Temp\Temp1_Mes fichiers.zip\Burkina 2013 et collège 14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931" t="8169" b="16731"/>
                    <a:stretch/>
                  </pic:blipFill>
                  <pic:spPr bwMode="auto">
                    <a:xfrm>
                      <a:off x="0" y="0"/>
                      <a:ext cx="1773555" cy="172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Dyslexic" w:hAnsi="OpenDyslexic"/>
          <w:b/>
        </w:rPr>
        <w:t xml:space="preserve">LE VILLAGE </w:t>
      </w:r>
    </w:p>
    <w:p w:rsidR="00842AFE" w:rsidRDefault="00842AFE" w:rsidP="00842AFE">
      <w:pPr>
        <w:spacing w:after="0" w:line="240" w:lineRule="auto"/>
        <w:rPr>
          <w:rFonts w:ascii="Comic Sans MS" w:hAnsi="Comic Sans MS"/>
        </w:rPr>
      </w:pPr>
      <w:r>
        <w:rPr>
          <w:rFonts w:ascii="OpenDyslexic" w:hAnsi="OpenDyslexic"/>
        </w:rPr>
        <w:t xml:space="preserve">Décris le village (habitations, extérieur…) : </w:t>
      </w:r>
      <w:r>
        <w:rPr>
          <w:rFonts w:ascii="Comic Sans MS" w:hAnsi="Comic Sans MS"/>
        </w:rPr>
        <w:t>……………………………………………………………………</w:t>
      </w:r>
    </w:p>
    <w:p w:rsidR="00842AFE" w:rsidRDefault="00842AFE" w:rsidP="00842AFE">
      <w:pPr>
        <w:spacing w:after="0" w:line="240" w:lineRule="auto"/>
        <w:rPr>
          <w:rFonts w:ascii="OpenDyslexic" w:hAnsi="OpenDyslexic"/>
        </w:rPr>
      </w:pPr>
      <w:r>
        <w:rPr>
          <w:rFonts w:ascii="Comic Sans MS" w:hAnsi="Comic Sans MS"/>
        </w:rPr>
        <w:t>………………………………………………………………………………………………………………………………………………………………………</w:t>
      </w:r>
    </w:p>
    <w:p w:rsidR="00842AFE" w:rsidRDefault="00842AFE" w:rsidP="00842AFE">
      <w:pPr>
        <w:spacing w:after="0" w:line="240" w:lineRule="auto"/>
        <w:rPr>
          <w:rFonts w:ascii="Comic Sans MS" w:hAnsi="Comic Sans MS"/>
        </w:rPr>
      </w:pPr>
      <w:r>
        <w:rPr>
          <w:rFonts w:ascii="OpenDyslexic" w:hAnsi="OpenDyslexic"/>
        </w:rPr>
        <w:t xml:space="preserve">Quelles sont les principales activités du village ? </w:t>
      </w:r>
      <w:r>
        <w:rPr>
          <w:rFonts w:ascii="Comic Sans MS" w:hAnsi="Comic Sans MS"/>
        </w:rPr>
        <w:t>………………………………………………………………</w:t>
      </w:r>
    </w:p>
    <w:p w:rsidR="00842AFE" w:rsidRDefault="00842AFE" w:rsidP="00842AFE">
      <w:pPr>
        <w:spacing w:after="0" w:line="240" w:lineRule="auto"/>
        <w:rPr>
          <w:rFonts w:ascii="OpenDyslexic" w:hAnsi="OpenDyslexic"/>
        </w:rPr>
      </w:pPr>
      <w:r>
        <w:rPr>
          <w:rFonts w:ascii="Comic Sans MS" w:hAnsi="Comic Sans MS"/>
        </w:rPr>
        <w:t>………………………………………………………………………………………………………………………………………………………………………</w:t>
      </w:r>
    </w:p>
    <w:p w:rsidR="00842AFE" w:rsidRDefault="00842AFE" w:rsidP="00842AFE">
      <w:pPr>
        <w:spacing w:after="0" w:line="240" w:lineRule="auto"/>
        <w:rPr>
          <w:rFonts w:ascii="Comic Sans MS" w:hAnsi="Comic Sans MS"/>
        </w:rPr>
      </w:pPr>
      <w:r>
        <w:rPr>
          <w:rFonts w:ascii="OpenDyslexic" w:hAnsi="OpenDyslexic"/>
        </w:rPr>
        <w:t xml:space="preserve">Quelle est l’agriculture pratiquée ? Que cultive-t-on là-bas ? </w:t>
      </w:r>
    </w:p>
    <w:p w:rsidR="00842AFE" w:rsidRDefault="00842AFE" w:rsidP="00842AFE">
      <w:pPr>
        <w:spacing w:after="0" w:line="240" w:lineRule="auto"/>
        <w:rPr>
          <w:rFonts w:ascii="OpenDyslexic" w:hAnsi="OpenDyslexic"/>
        </w:rPr>
      </w:pPr>
      <w:r>
        <w:rPr>
          <w:rFonts w:ascii="Comic Sans MS" w:hAnsi="Comic Sans MS"/>
        </w:rPr>
        <w:t>………………………………………………………………………………………………………………………………………………………………………</w:t>
      </w:r>
    </w:p>
    <w:p w:rsidR="00842AFE" w:rsidRDefault="00842AFE" w:rsidP="00842AFE">
      <w:pPr>
        <w:spacing w:after="0" w:line="240" w:lineRule="auto"/>
        <w:jc w:val="center"/>
        <w:rPr>
          <w:rFonts w:ascii="OpenDyslexic" w:hAnsi="OpenDyslexic"/>
          <w:b/>
        </w:rPr>
      </w:pPr>
      <w:r w:rsidRPr="000352ED">
        <w:rPr>
          <w:rFonts w:ascii="OpenDyslexic" w:hAnsi="OpenDyslexic"/>
          <w:b/>
        </w:rPr>
        <w:t>LA VIE QUOTIDIENNE</w:t>
      </w:r>
    </w:p>
    <w:p w:rsidR="00842AFE" w:rsidRDefault="00842AFE" w:rsidP="00842AFE">
      <w:pPr>
        <w:spacing w:after="0" w:line="240" w:lineRule="auto"/>
        <w:jc w:val="both"/>
        <w:rPr>
          <w:rFonts w:ascii="Comic Sans MS" w:hAnsi="Comic Sans MS"/>
        </w:rPr>
      </w:pPr>
      <w:r w:rsidRPr="00510378">
        <w:rPr>
          <w:rFonts w:ascii="OpenDyslexic" w:hAnsi="OpenDyslexic"/>
        </w:rPr>
        <w:t>Que font les femmes et les filles comme travail ?</w:t>
      </w:r>
      <w:r>
        <w:rPr>
          <w:rFonts w:ascii="OpenDyslexic" w:hAnsi="OpenDyslexic"/>
          <w:b/>
        </w:rPr>
        <w:t xml:space="preserve"> </w:t>
      </w:r>
      <w:r>
        <w:rPr>
          <w:rFonts w:ascii="Comic Sans MS" w:hAnsi="Comic Sans MS"/>
        </w:rPr>
        <w:t>……………………………………………………………</w:t>
      </w:r>
    </w:p>
    <w:p w:rsidR="00842AFE" w:rsidRDefault="00842AFE" w:rsidP="00842AFE">
      <w:pPr>
        <w:spacing w:after="0" w:line="240" w:lineRule="auto"/>
        <w:jc w:val="both"/>
        <w:rPr>
          <w:rFonts w:ascii="Comic Sans MS" w:hAnsi="Comic Sans MS"/>
        </w:rPr>
      </w:pPr>
      <w:r>
        <w:rPr>
          <w:rFonts w:ascii="Comic Sans MS" w:hAnsi="Comic Sans MS"/>
        </w:rPr>
        <w:t>………………………………………………………………………………………………………………………………………………………………………</w:t>
      </w:r>
    </w:p>
    <w:p w:rsidR="00842AFE" w:rsidRDefault="00842AFE" w:rsidP="00842AFE">
      <w:pPr>
        <w:spacing w:after="0" w:line="240" w:lineRule="auto"/>
        <w:jc w:val="both"/>
        <w:rPr>
          <w:rFonts w:ascii="Comic Sans MS" w:hAnsi="Comic Sans MS"/>
        </w:rPr>
      </w:pPr>
      <w:r>
        <w:rPr>
          <w:rFonts w:ascii="OpenDyslexic" w:hAnsi="OpenDyslexic"/>
        </w:rPr>
        <w:t xml:space="preserve">Comment les habitants de Faramana se déplacent-ils ? </w:t>
      </w:r>
      <w:r>
        <w:rPr>
          <w:rFonts w:ascii="Comic Sans MS" w:hAnsi="Comic Sans MS"/>
        </w:rPr>
        <w:t>………………………………………………</w:t>
      </w:r>
    </w:p>
    <w:p w:rsidR="00082972" w:rsidRPr="00842AFE" w:rsidRDefault="00842AFE" w:rsidP="00842AFE">
      <w:pPr>
        <w:spacing w:after="0" w:line="240" w:lineRule="auto"/>
        <w:jc w:val="both"/>
      </w:pPr>
      <w:r>
        <w:rPr>
          <w:rFonts w:ascii="OpenDyslexic" w:hAnsi="OpenDyslexic"/>
        </w:rPr>
        <w:t>Q</w:t>
      </w:r>
      <w:r w:rsidRPr="00510378">
        <w:rPr>
          <w:rFonts w:ascii="OpenDyslexic" w:hAnsi="OpenDyslexic"/>
        </w:rPr>
        <w:t>uels sont les jeux des enfants ?</w:t>
      </w:r>
      <w:r>
        <w:rPr>
          <w:rFonts w:ascii="OpenDyslexic" w:hAnsi="OpenDyslexic"/>
          <w:b/>
        </w:rPr>
        <w:t xml:space="preserve"> </w:t>
      </w:r>
      <w:r>
        <w:rPr>
          <w:rFonts w:ascii="Comic Sans MS" w:hAnsi="Comic Sans MS"/>
        </w:rPr>
        <w:t>………………………………………………………………………………………………</w:t>
      </w:r>
    </w:p>
    <w:sectPr w:rsidR="00082972" w:rsidRPr="00842AFE" w:rsidSect="00F41646">
      <w:headerReference w:type="default" r:id="rId30"/>
      <w:footerReference w:type="default" r:id="rId31"/>
      <w:pgSz w:w="11906" w:h="16838"/>
      <w:pgMar w:top="720" w:right="720" w:bottom="851" w:left="85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900" w:rsidRDefault="00F01900" w:rsidP="00235949">
      <w:r>
        <w:separator/>
      </w:r>
    </w:p>
  </w:endnote>
  <w:endnote w:type="continuationSeparator" w:id="0">
    <w:p w:rsidR="00F01900" w:rsidRDefault="00F01900" w:rsidP="0023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Garamond Pro">
    <w:altName w:val="Times New Roman"/>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Dyslexic">
    <w:panose1 w:val="00000000000000000000"/>
    <w:charset w:val="00"/>
    <w:family w:val="modern"/>
    <w:notTrueType/>
    <w:pitch w:val="variable"/>
    <w:sig w:usb0="20000207" w:usb1="00000000"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174937"/>
      <w:docPartObj>
        <w:docPartGallery w:val="Page Numbers (Bottom of Page)"/>
        <w:docPartUnique/>
      </w:docPartObj>
    </w:sdtPr>
    <w:sdtEndPr/>
    <w:sdtContent>
      <w:p w:rsidR="002E0CEA" w:rsidRDefault="00CB474D" w:rsidP="00235949">
        <w:pPr>
          <w:pStyle w:val="Pieddepage"/>
        </w:pPr>
        <w:r>
          <w:rPr>
            <w:noProof/>
            <w:lang w:eastAsia="fr-FR"/>
          </w:rPr>
          <w:drawing>
            <wp:anchor distT="0" distB="0" distL="114300" distR="114300" simplePos="0" relativeHeight="251672576" behindDoc="0" locked="0" layoutInCell="1" allowOverlap="1" wp14:anchorId="1F09216B" wp14:editId="3C53C70F">
              <wp:simplePos x="0" y="0"/>
              <wp:positionH relativeFrom="column">
                <wp:posOffset>1605915</wp:posOffset>
              </wp:positionH>
              <wp:positionV relativeFrom="paragraph">
                <wp:posOffset>-67769</wp:posOffset>
              </wp:positionV>
              <wp:extent cx="810675" cy="592914"/>
              <wp:effectExtent l="0" t="0" r="889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675" cy="592914"/>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1552" behindDoc="0" locked="0" layoutInCell="1" allowOverlap="1" wp14:anchorId="75086556" wp14:editId="5E247ABE">
              <wp:simplePos x="0" y="0"/>
              <wp:positionH relativeFrom="column">
                <wp:posOffset>240030</wp:posOffset>
              </wp:positionH>
              <wp:positionV relativeFrom="paragraph">
                <wp:posOffset>-92075</wp:posOffset>
              </wp:positionV>
              <wp:extent cx="1238250" cy="619125"/>
              <wp:effectExtent l="0" t="0" r="0" b="9525"/>
              <wp:wrapNone/>
              <wp:docPr id="4" name="Image 4" descr="Logo_UMR_EVS_allong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UMR_EVS_allong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DD8">
          <w:rPr>
            <w:rFonts w:cstheme="minorHAnsi"/>
            <w:noProof/>
            <w:sz w:val="28"/>
            <w:szCs w:val="26"/>
            <w:lang w:eastAsia="fr-FR"/>
          </w:rPr>
          <w:drawing>
            <wp:anchor distT="0" distB="0" distL="114300" distR="114300" simplePos="0" relativeHeight="251670528" behindDoc="0" locked="0" layoutInCell="1" allowOverlap="1" wp14:anchorId="3885B772" wp14:editId="7CDB63E1">
              <wp:simplePos x="0" y="0"/>
              <wp:positionH relativeFrom="column">
                <wp:posOffset>4872355</wp:posOffset>
              </wp:positionH>
              <wp:positionV relativeFrom="paragraph">
                <wp:posOffset>-32385</wp:posOffset>
              </wp:positionV>
              <wp:extent cx="2038350" cy="4953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pic:spPr>
                  </pic:pic>
                </a:graphicData>
              </a:graphic>
              <wp14:sizeRelH relativeFrom="page">
                <wp14:pctWidth>0</wp14:pctWidth>
              </wp14:sizeRelH>
              <wp14:sizeRelV relativeFrom="page">
                <wp14:pctHeight>0</wp14:pctHeight>
              </wp14:sizeRelV>
            </wp:anchor>
          </w:drawing>
        </w:r>
        <w:r w:rsidR="00E611B3">
          <w:fldChar w:fldCharType="begin"/>
        </w:r>
        <w:r w:rsidR="00E611B3">
          <w:instrText>PAGE   \* MERGEFORMAT</w:instrText>
        </w:r>
        <w:r w:rsidR="00E611B3">
          <w:fldChar w:fldCharType="separate"/>
        </w:r>
        <w:r w:rsidR="00F01900">
          <w:rPr>
            <w:noProof/>
          </w:rPr>
          <w:t>1</w:t>
        </w:r>
        <w:r w:rsidR="00E611B3">
          <w:fldChar w:fldCharType="end"/>
        </w:r>
        <w:r w:rsidR="00E611B3">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900" w:rsidRDefault="00F01900" w:rsidP="00235949">
      <w:r>
        <w:separator/>
      </w:r>
    </w:p>
  </w:footnote>
  <w:footnote w:type="continuationSeparator" w:id="0">
    <w:p w:rsidR="00F01900" w:rsidRDefault="00F01900" w:rsidP="00235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1B3" w:rsidRDefault="00E611B3" w:rsidP="00612BAB">
    <w:pPr>
      <w:spacing w:after="0"/>
    </w:pPr>
    <w:r w:rsidRPr="00F1409F">
      <w:t>Projet MARGUERITE</w:t>
    </w:r>
    <w:r w:rsidR="00CB474D">
      <w:t xml:space="preserve">/ SensiAgri  </w:t>
    </w:r>
  </w:p>
  <w:p w:rsidR="002E0CEA" w:rsidRDefault="00612BAB" w:rsidP="00612BAB">
    <w:r>
      <w:rPr>
        <w:noProof/>
        <w:lang w:eastAsia="fr-FR"/>
      </w:rPr>
      <mc:AlternateContent>
        <mc:Choice Requires="wps">
          <w:drawing>
            <wp:anchor distT="0" distB="0" distL="114300" distR="114300" simplePos="0" relativeHeight="251660800" behindDoc="0" locked="0" layoutInCell="1" allowOverlap="1" wp14:anchorId="5E2A6268" wp14:editId="1B0E1AC8">
              <wp:simplePos x="0" y="0"/>
              <wp:positionH relativeFrom="column">
                <wp:posOffset>-123825</wp:posOffset>
              </wp:positionH>
              <wp:positionV relativeFrom="paragraph">
                <wp:posOffset>248920</wp:posOffset>
              </wp:positionV>
              <wp:extent cx="5886450" cy="0"/>
              <wp:effectExtent l="0" t="0" r="19050" b="19050"/>
              <wp:wrapNone/>
              <wp:docPr id="2" name="Connecteur droit 2"/>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Connecteur droit 2"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19.6pt" to="453.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" strokecolor="#ed7d31 [3205]" strokeweight=".5pt">
              <v:stroke joinstyle="miter"/>
            </v:line>
          </w:pict>
        </mc:Fallback>
      </mc:AlternateContent>
    </w:r>
    <w:r w:rsidR="00255B01">
      <w:t>Collège </w:t>
    </w:r>
    <w:r w:rsidR="00626429">
      <w:t>Paul Vallon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F613B"/>
    <w:multiLevelType w:val="hybridMultilevel"/>
    <w:tmpl w:val="E3B4F444"/>
    <w:lvl w:ilvl="0" w:tplc="BC2ED0C2">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141090"/>
    <w:multiLevelType w:val="hybridMultilevel"/>
    <w:tmpl w:val="FD7621BC"/>
    <w:lvl w:ilvl="0" w:tplc="88D28852">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70336F"/>
    <w:multiLevelType w:val="multilevel"/>
    <w:tmpl w:val="DD1E51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7E32689"/>
    <w:multiLevelType w:val="hybridMultilevel"/>
    <w:tmpl w:val="E25C91D4"/>
    <w:lvl w:ilvl="0" w:tplc="CF22099C">
      <w:numFmt w:val="bullet"/>
      <w:lvlText w:val="-"/>
      <w:lvlJc w:val="left"/>
      <w:pPr>
        <w:ind w:left="720" w:hanging="360"/>
      </w:pPr>
      <w:rPr>
        <w:rFonts w:ascii="Adobe Garamond Pro" w:eastAsiaTheme="minorHAnsi" w:hAnsi="Adobe Garamond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511BC7"/>
    <w:multiLevelType w:val="hybridMultilevel"/>
    <w:tmpl w:val="9DB6DCA4"/>
    <w:lvl w:ilvl="0" w:tplc="3B62A9E0">
      <w:start w:val="2"/>
      <w:numFmt w:val="bullet"/>
      <w:lvlText w:val="-"/>
      <w:lvlJc w:val="left"/>
      <w:pPr>
        <w:ind w:left="720" w:hanging="360"/>
      </w:pPr>
      <w:rPr>
        <w:rFonts w:ascii="OpenDyslexic" w:eastAsiaTheme="minorHAnsi" w:hAnsi="OpenDyslex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2F05AB"/>
    <w:multiLevelType w:val="hybridMultilevel"/>
    <w:tmpl w:val="250808FA"/>
    <w:lvl w:ilvl="0" w:tplc="168A34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8F3842"/>
    <w:multiLevelType w:val="hybridMultilevel"/>
    <w:tmpl w:val="1C264F3E"/>
    <w:lvl w:ilvl="0" w:tplc="2EFE1B44">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1DC7246"/>
    <w:multiLevelType w:val="hybridMultilevel"/>
    <w:tmpl w:val="6642596A"/>
    <w:lvl w:ilvl="0" w:tplc="A17CB3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7279F1"/>
    <w:multiLevelType w:val="hybridMultilevel"/>
    <w:tmpl w:val="29D64DCA"/>
    <w:lvl w:ilvl="0" w:tplc="5C0EFD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5380FFF"/>
    <w:multiLevelType w:val="hybridMultilevel"/>
    <w:tmpl w:val="508A4068"/>
    <w:lvl w:ilvl="0" w:tplc="B62423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6CB6AFB"/>
    <w:multiLevelType w:val="hybridMultilevel"/>
    <w:tmpl w:val="0D3E459E"/>
    <w:lvl w:ilvl="0" w:tplc="D99489C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374226C"/>
    <w:multiLevelType w:val="hybridMultilevel"/>
    <w:tmpl w:val="6C880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37244B"/>
    <w:multiLevelType w:val="hybridMultilevel"/>
    <w:tmpl w:val="D1CC25EA"/>
    <w:lvl w:ilvl="0" w:tplc="E5B4EA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DAF3320"/>
    <w:multiLevelType w:val="hybridMultilevel"/>
    <w:tmpl w:val="4006B2F4"/>
    <w:lvl w:ilvl="0" w:tplc="A9E4F98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ED36617"/>
    <w:multiLevelType w:val="hybridMultilevel"/>
    <w:tmpl w:val="44920204"/>
    <w:lvl w:ilvl="0" w:tplc="072444B4">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051296F"/>
    <w:multiLevelType w:val="hybridMultilevel"/>
    <w:tmpl w:val="80E66264"/>
    <w:lvl w:ilvl="0" w:tplc="E4F8AA32">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39E3EFC"/>
    <w:multiLevelType w:val="hybridMultilevel"/>
    <w:tmpl w:val="21D402A4"/>
    <w:lvl w:ilvl="0" w:tplc="7A64B91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4AF2918"/>
    <w:multiLevelType w:val="hybridMultilevel"/>
    <w:tmpl w:val="738E6860"/>
    <w:lvl w:ilvl="0" w:tplc="945E8706">
      <w:start w:val="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5853190"/>
    <w:multiLevelType w:val="hybridMultilevel"/>
    <w:tmpl w:val="018212FA"/>
    <w:lvl w:ilvl="0" w:tplc="47DC2A16">
      <w:start w:val="1"/>
      <w:numFmt w:val="decimal"/>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8F354EC"/>
    <w:multiLevelType w:val="hybridMultilevel"/>
    <w:tmpl w:val="D6923266"/>
    <w:lvl w:ilvl="0" w:tplc="D68C3EEA">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9BD0BEA"/>
    <w:multiLevelType w:val="hybridMultilevel"/>
    <w:tmpl w:val="8E8C0F30"/>
    <w:lvl w:ilvl="0" w:tplc="F44CA3DE">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
  </w:num>
  <w:num w:numId="7">
    <w:abstractNumId w:val="19"/>
  </w:num>
  <w:num w:numId="8">
    <w:abstractNumId w:val="1"/>
  </w:num>
  <w:num w:numId="9">
    <w:abstractNumId w:val="6"/>
  </w:num>
  <w:num w:numId="10">
    <w:abstractNumId w:val="0"/>
  </w:num>
  <w:num w:numId="11">
    <w:abstractNumId w:val="15"/>
  </w:num>
  <w:num w:numId="12">
    <w:abstractNumId w:val="10"/>
  </w:num>
  <w:num w:numId="13">
    <w:abstractNumId w:val="3"/>
  </w:num>
  <w:num w:numId="14">
    <w:abstractNumId w:val="14"/>
  </w:num>
  <w:num w:numId="15">
    <w:abstractNumId w:val="9"/>
  </w:num>
  <w:num w:numId="16">
    <w:abstractNumId w:val="13"/>
  </w:num>
  <w:num w:numId="17">
    <w:abstractNumId w:val="18"/>
    <w:lvlOverride w:ilvl="0">
      <w:startOverride w:val="1"/>
    </w:lvlOverride>
  </w:num>
  <w:num w:numId="18">
    <w:abstractNumId w:val="8"/>
  </w:num>
  <w:num w:numId="19">
    <w:abstractNumId w:val="18"/>
    <w:lvlOverride w:ilvl="0">
      <w:startOverride w:val="1"/>
    </w:lvlOverride>
  </w:num>
  <w:num w:numId="20">
    <w:abstractNumId w:val="11"/>
  </w:num>
  <w:num w:numId="21">
    <w:abstractNumId w:val="5"/>
  </w:num>
  <w:num w:numId="22">
    <w:abstractNumId w:val="12"/>
  </w:num>
  <w:num w:numId="23">
    <w:abstractNumId w:val="17"/>
  </w:num>
  <w:num w:numId="24">
    <w:abstractNumId w:val="16"/>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6B9"/>
    <w:rsid w:val="000750EF"/>
    <w:rsid w:val="00082972"/>
    <w:rsid w:val="000F3354"/>
    <w:rsid w:val="00134BCB"/>
    <w:rsid w:val="00235949"/>
    <w:rsid w:val="00255B01"/>
    <w:rsid w:val="00277102"/>
    <w:rsid w:val="002C10CE"/>
    <w:rsid w:val="002E0CEA"/>
    <w:rsid w:val="002F0D41"/>
    <w:rsid w:val="00340C73"/>
    <w:rsid w:val="00377DE1"/>
    <w:rsid w:val="00377E99"/>
    <w:rsid w:val="003E412F"/>
    <w:rsid w:val="00403761"/>
    <w:rsid w:val="00416DD8"/>
    <w:rsid w:val="004753C2"/>
    <w:rsid w:val="004E08E4"/>
    <w:rsid w:val="00502C4B"/>
    <w:rsid w:val="005A6983"/>
    <w:rsid w:val="005B1BD5"/>
    <w:rsid w:val="005D0EC4"/>
    <w:rsid w:val="00612BAB"/>
    <w:rsid w:val="00626429"/>
    <w:rsid w:val="00637449"/>
    <w:rsid w:val="006611D1"/>
    <w:rsid w:val="0068148A"/>
    <w:rsid w:val="00681F5C"/>
    <w:rsid w:val="006F3348"/>
    <w:rsid w:val="00771E82"/>
    <w:rsid w:val="007B14A3"/>
    <w:rsid w:val="007B1DD4"/>
    <w:rsid w:val="007B3712"/>
    <w:rsid w:val="007C3E45"/>
    <w:rsid w:val="008216F3"/>
    <w:rsid w:val="00827A4A"/>
    <w:rsid w:val="00842AFE"/>
    <w:rsid w:val="00894EFA"/>
    <w:rsid w:val="008F2F17"/>
    <w:rsid w:val="009349AA"/>
    <w:rsid w:val="00934DF2"/>
    <w:rsid w:val="00A17087"/>
    <w:rsid w:val="00A33CAC"/>
    <w:rsid w:val="00A95123"/>
    <w:rsid w:val="00AA66E6"/>
    <w:rsid w:val="00AB4F80"/>
    <w:rsid w:val="00AF0346"/>
    <w:rsid w:val="00B032A3"/>
    <w:rsid w:val="00B318BB"/>
    <w:rsid w:val="00B637CF"/>
    <w:rsid w:val="00B95956"/>
    <w:rsid w:val="00BB7EDD"/>
    <w:rsid w:val="00BC0A75"/>
    <w:rsid w:val="00BD11E9"/>
    <w:rsid w:val="00C166B9"/>
    <w:rsid w:val="00C54B3B"/>
    <w:rsid w:val="00CA6360"/>
    <w:rsid w:val="00CB474D"/>
    <w:rsid w:val="00CB4D0B"/>
    <w:rsid w:val="00CB5132"/>
    <w:rsid w:val="00D07AEE"/>
    <w:rsid w:val="00D6732B"/>
    <w:rsid w:val="00D96578"/>
    <w:rsid w:val="00DC145D"/>
    <w:rsid w:val="00E416EB"/>
    <w:rsid w:val="00E611B3"/>
    <w:rsid w:val="00E76284"/>
    <w:rsid w:val="00F01900"/>
    <w:rsid w:val="00F14834"/>
    <w:rsid w:val="00F41646"/>
    <w:rsid w:val="00F67DA6"/>
    <w:rsid w:val="00FA09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949"/>
    <w:pPr>
      <w:spacing w:line="360" w:lineRule="auto"/>
    </w:pPr>
    <w:rPr>
      <w:rFonts w:ascii="Arial" w:hAnsi="Arial" w:cs="Arial"/>
      <w:sz w:val="24"/>
    </w:rPr>
  </w:style>
  <w:style w:type="paragraph" w:styleId="Titre1">
    <w:name w:val="heading 1"/>
    <w:basedOn w:val="Normal"/>
    <w:next w:val="Normal"/>
    <w:link w:val="Titre1Car"/>
    <w:autoRedefine/>
    <w:uiPriority w:val="9"/>
    <w:qFormat/>
    <w:rsid w:val="00F41646"/>
    <w:pPr>
      <w:keepNext/>
      <w:keepLines/>
      <w:numPr>
        <w:numId w:val="1"/>
      </w:numPr>
      <w:spacing w:after="240" w:line="240" w:lineRule="auto"/>
      <w:jc w:val="both"/>
      <w:outlineLvl w:val="0"/>
    </w:pPr>
    <w:rPr>
      <w:rFonts w:eastAsiaTheme="majorEastAsia"/>
      <w:b/>
      <w:sz w:val="28"/>
      <w:szCs w:val="26"/>
    </w:rPr>
  </w:style>
  <w:style w:type="paragraph" w:styleId="Titre2">
    <w:name w:val="heading 2"/>
    <w:basedOn w:val="Normal"/>
    <w:next w:val="Normal"/>
    <w:link w:val="Titre2Car"/>
    <w:autoRedefine/>
    <w:uiPriority w:val="9"/>
    <w:unhideWhenUsed/>
    <w:qFormat/>
    <w:rsid w:val="000750EF"/>
    <w:pPr>
      <w:keepNext/>
      <w:keepLines/>
      <w:spacing w:before="40" w:after="0"/>
      <w:ind w:left="340"/>
      <w:outlineLvl w:val="1"/>
    </w:pPr>
    <w:rPr>
      <w:rFonts w:eastAsiaTheme="majorEastAsia"/>
      <w:b/>
      <w:szCs w:val="26"/>
    </w:rPr>
  </w:style>
  <w:style w:type="paragraph" w:styleId="Titre6">
    <w:name w:val="heading 6"/>
    <w:basedOn w:val="Normal"/>
    <w:next w:val="Normal"/>
    <w:link w:val="Titre6Car"/>
    <w:uiPriority w:val="9"/>
    <w:semiHidden/>
    <w:unhideWhenUsed/>
    <w:qFormat/>
    <w:rsid w:val="00827A4A"/>
    <w:pPr>
      <w:keepNext/>
      <w:keepLines/>
      <w:spacing w:before="40" w:after="0"/>
      <w:jc w:val="both"/>
      <w:outlineLvl w:val="5"/>
    </w:pPr>
    <w:rPr>
      <w:rFonts w:asciiTheme="majorHAnsi" w:eastAsiaTheme="majorEastAsia" w:hAnsiTheme="majorHAnsi" w:cstheme="majorBidi"/>
      <w:b/>
      <w:color w:val="833C0B" w:themeColor="accent2"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1646"/>
    <w:rPr>
      <w:rFonts w:ascii="Arial" w:eastAsiaTheme="majorEastAsia" w:hAnsi="Arial" w:cs="Arial"/>
      <w:b/>
      <w:sz w:val="28"/>
      <w:szCs w:val="26"/>
    </w:rPr>
  </w:style>
  <w:style w:type="character" w:customStyle="1" w:styleId="Titre2Car">
    <w:name w:val="Titre 2 Car"/>
    <w:basedOn w:val="Policepardfaut"/>
    <w:link w:val="Titre2"/>
    <w:uiPriority w:val="9"/>
    <w:rsid w:val="000750EF"/>
    <w:rPr>
      <w:rFonts w:ascii="Arial" w:eastAsiaTheme="majorEastAsia" w:hAnsi="Arial" w:cs="Arial"/>
      <w:b/>
      <w:sz w:val="24"/>
      <w:szCs w:val="26"/>
    </w:rPr>
  </w:style>
  <w:style w:type="paragraph" w:styleId="Titre">
    <w:name w:val="Title"/>
    <w:basedOn w:val="Normal"/>
    <w:next w:val="Normal"/>
    <w:link w:val="TitreCar"/>
    <w:autoRedefine/>
    <w:uiPriority w:val="10"/>
    <w:qFormat/>
    <w:rsid w:val="00B95956"/>
    <w:pPr>
      <w:spacing w:after="0"/>
      <w:contextualSpacing/>
      <w:jc w:val="center"/>
    </w:pPr>
    <w:rPr>
      <w:rFonts w:ascii="OpenDyslexic" w:eastAsiaTheme="minorEastAsia" w:hAnsi="OpenDyslexic"/>
      <w:b/>
      <w:spacing w:val="-10"/>
      <w:kern w:val="28"/>
      <w:sz w:val="28"/>
      <w:szCs w:val="20"/>
      <w:lang w:eastAsia="fr-FR"/>
    </w:rPr>
  </w:style>
  <w:style w:type="character" w:customStyle="1" w:styleId="TitreCar">
    <w:name w:val="Titre Car"/>
    <w:basedOn w:val="Policepardfaut"/>
    <w:link w:val="Titre"/>
    <w:uiPriority w:val="10"/>
    <w:rsid w:val="00B95956"/>
    <w:rPr>
      <w:rFonts w:ascii="OpenDyslexic" w:eastAsiaTheme="minorEastAsia" w:hAnsi="OpenDyslexic" w:cs="Arial"/>
      <w:b/>
      <w:spacing w:val="-10"/>
      <w:kern w:val="28"/>
      <w:sz w:val="28"/>
      <w:szCs w:val="20"/>
      <w:lang w:eastAsia="fr-FR"/>
    </w:rPr>
  </w:style>
  <w:style w:type="character" w:customStyle="1" w:styleId="Titre6Car">
    <w:name w:val="Titre 6 Car"/>
    <w:basedOn w:val="Policepardfaut"/>
    <w:link w:val="Titre6"/>
    <w:uiPriority w:val="9"/>
    <w:semiHidden/>
    <w:rsid w:val="00827A4A"/>
    <w:rPr>
      <w:rFonts w:asciiTheme="majorHAnsi" w:eastAsiaTheme="majorEastAsia" w:hAnsiTheme="majorHAnsi" w:cstheme="majorBidi"/>
      <w:b/>
      <w:color w:val="833C0B" w:themeColor="accent2" w:themeShade="80"/>
      <w:sz w:val="24"/>
    </w:rPr>
  </w:style>
  <w:style w:type="paragraph" w:styleId="Sous-titre">
    <w:name w:val="Subtitle"/>
    <w:basedOn w:val="Normal"/>
    <w:next w:val="Normal"/>
    <w:link w:val="Sous-titreCar"/>
    <w:uiPriority w:val="11"/>
    <w:qFormat/>
    <w:rsid w:val="00C166B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166B9"/>
    <w:rPr>
      <w:rFonts w:eastAsiaTheme="minorEastAsia"/>
      <w:color w:val="5A5A5A" w:themeColor="text1" w:themeTint="A5"/>
      <w:spacing w:val="15"/>
    </w:rPr>
  </w:style>
  <w:style w:type="paragraph" w:styleId="Paragraphedeliste">
    <w:name w:val="List Paragraph"/>
    <w:basedOn w:val="Normal"/>
    <w:uiPriority w:val="34"/>
    <w:qFormat/>
    <w:rsid w:val="00C166B9"/>
    <w:pPr>
      <w:ind w:left="720"/>
      <w:contextualSpacing/>
    </w:pPr>
  </w:style>
  <w:style w:type="table" w:styleId="Grilledutableau">
    <w:name w:val="Table Grid"/>
    <w:basedOn w:val="TableauNormal"/>
    <w:uiPriority w:val="59"/>
    <w:rsid w:val="0068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0CEA"/>
    <w:pPr>
      <w:tabs>
        <w:tab w:val="center" w:pos="4536"/>
        <w:tab w:val="right" w:pos="9072"/>
      </w:tabs>
      <w:spacing w:after="0" w:line="240" w:lineRule="auto"/>
    </w:pPr>
  </w:style>
  <w:style w:type="character" w:customStyle="1" w:styleId="En-tteCar">
    <w:name w:val="En-tête Car"/>
    <w:basedOn w:val="Policepardfaut"/>
    <w:link w:val="En-tte"/>
    <w:uiPriority w:val="99"/>
    <w:rsid w:val="002E0CEA"/>
  </w:style>
  <w:style w:type="paragraph" w:styleId="Pieddepage">
    <w:name w:val="footer"/>
    <w:basedOn w:val="Normal"/>
    <w:link w:val="PieddepageCar"/>
    <w:uiPriority w:val="99"/>
    <w:unhideWhenUsed/>
    <w:rsid w:val="002E0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0CEA"/>
  </w:style>
  <w:style w:type="paragraph" w:styleId="Textedebulles">
    <w:name w:val="Balloon Text"/>
    <w:basedOn w:val="Normal"/>
    <w:link w:val="TextedebullesCar"/>
    <w:uiPriority w:val="99"/>
    <w:semiHidden/>
    <w:unhideWhenUsed/>
    <w:rsid w:val="000750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50EF"/>
    <w:rPr>
      <w:rFonts w:ascii="Tahoma" w:hAnsi="Tahoma" w:cs="Tahoma"/>
      <w:sz w:val="16"/>
      <w:szCs w:val="16"/>
    </w:rPr>
  </w:style>
  <w:style w:type="character" w:styleId="Lienhypertexte">
    <w:name w:val="Hyperlink"/>
    <w:basedOn w:val="Policepardfaut"/>
    <w:uiPriority w:val="99"/>
    <w:unhideWhenUsed/>
    <w:rsid w:val="00626429"/>
    <w:rPr>
      <w:color w:val="0000FF"/>
      <w:u w:val="single"/>
    </w:rPr>
  </w:style>
  <w:style w:type="paragraph" w:customStyle="1" w:styleId="Default">
    <w:name w:val="Default"/>
    <w:rsid w:val="00842AFE"/>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42AF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949"/>
    <w:pPr>
      <w:spacing w:line="360" w:lineRule="auto"/>
    </w:pPr>
    <w:rPr>
      <w:rFonts w:ascii="Arial" w:hAnsi="Arial" w:cs="Arial"/>
      <w:sz w:val="24"/>
    </w:rPr>
  </w:style>
  <w:style w:type="paragraph" w:styleId="Titre1">
    <w:name w:val="heading 1"/>
    <w:basedOn w:val="Normal"/>
    <w:next w:val="Normal"/>
    <w:link w:val="Titre1Car"/>
    <w:autoRedefine/>
    <w:uiPriority w:val="9"/>
    <w:qFormat/>
    <w:rsid w:val="00F41646"/>
    <w:pPr>
      <w:keepNext/>
      <w:keepLines/>
      <w:numPr>
        <w:numId w:val="1"/>
      </w:numPr>
      <w:spacing w:after="240" w:line="240" w:lineRule="auto"/>
      <w:jc w:val="both"/>
      <w:outlineLvl w:val="0"/>
    </w:pPr>
    <w:rPr>
      <w:rFonts w:eastAsiaTheme="majorEastAsia"/>
      <w:b/>
      <w:sz w:val="28"/>
      <w:szCs w:val="26"/>
    </w:rPr>
  </w:style>
  <w:style w:type="paragraph" w:styleId="Titre2">
    <w:name w:val="heading 2"/>
    <w:basedOn w:val="Normal"/>
    <w:next w:val="Normal"/>
    <w:link w:val="Titre2Car"/>
    <w:autoRedefine/>
    <w:uiPriority w:val="9"/>
    <w:unhideWhenUsed/>
    <w:qFormat/>
    <w:rsid w:val="000750EF"/>
    <w:pPr>
      <w:keepNext/>
      <w:keepLines/>
      <w:spacing w:before="40" w:after="0"/>
      <w:ind w:left="340"/>
      <w:outlineLvl w:val="1"/>
    </w:pPr>
    <w:rPr>
      <w:rFonts w:eastAsiaTheme="majorEastAsia"/>
      <w:b/>
      <w:szCs w:val="26"/>
    </w:rPr>
  </w:style>
  <w:style w:type="paragraph" w:styleId="Titre6">
    <w:name w:val="heading 6"/>
    <w:basedOn w:val="Normal"/>
    <w:next w:val="Normal"/>
    <w:link w:val="Titre6Car"/>
    <w:uiPriority w:val="9"/>
    <w:semiHidden/>
    <w:unhideWhenUsed/>
    <w:qFormat/>
    <w:rsid w:val="00827A4A"/>
    <w:pPr>
      <w:keepNext/>
      <w:keepLines/>
      <w:spacing w:before="40" w:after="0"/>
      <w:jc w:val="both"/>
      <w:outlineLvl w:val="5"/>
    </w:pPr>
    <w:rPr>
      <w:rFonts w:asciiTheme="majorHAnsi" w:eastAsiaTheme="majorEastAsia" w:hAnsiTheme="majorHAnsi" w:cstheme="majorBidi"/>
      <w:b/>
      <w:color w:val="833C0B" w:themeColor="accent2"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1646"/>
    <w:rPr>
      <w:rFonts w:ascii="Arial" w:eastAsiaTheme="majorEastAsia" w:hAnsi="Arial" w:cs="Arial"/>
      <w:b/>
      <w:sz w:val="28"/>
      <w:szCs w:val="26"/>
    </w:rPr>
  </w:style>
  <w:style w:type="character" w:customStyle="1" w:styleId="Titre2Car">
    <w:name w:val="Titre 2 Car"/>
    <w:basedOn w:val="Policepardfaut"/>
    <w:link w:val="Titre2"/>
    <w:uiPriority w:val="9"/>
    <w:rsid w:val="000750EF"/>
    <w:rPr>
      <w:rFonts w:ascii="Arial" w:eastAsiaTheme="majorEastAsia" w:hAnsi="Arial" w:cs="Arial"/>
      <w:b/>
      <w:sz w:val="24"/>
      <w:szCs w:val="26"/>
    </w:rPr>
  </w:style>
  <w:style w:type="paragraph" w:styleId="Titre">
    <w:name w:val="Title"/>
    <w:basedOn w:val="Normal"/>
    <w:next w:val="Normal"/>
    <w:link w:val="TitreCar"/>
    <w:autoRedefine/>
    <w:uiPriority w:val="10"/>
    <w:qFormat/>
    <w:rsid w:val="00B95956"/>
    <w:pPr>
      <w:spacing w:after="0"/>
      <w:contextualSpacing/>
      <w:jc w:val="center"/>
    </w:pPr>
    <w:rPr>
      <w:rFonts w:ascii="OpenDyslexic" w:eastAsiaTheme="minorEastAsia" w:hAnsi="OpenDyslexic"/>
      <w:b/>
      <w:spacing w:val="-10"/>
      <w:kern w:val="28"/>
      <w:sz w:val="28"/>
      <w:szCs w:val="20"/>
      <w:lang w:eastAsia="fr-FR"/>
    </w:rPr>
  </w:style>
  <w:style w:type="character" w:customStyle="1" w:styleId="TitreCar">
    <w:name w:val="Titre Car"/>
    <w:basedOn w:val="Policepardfaut"/>
    <w:link w:val="Titre"/>
    <w:uiPriority w:val="10"/>
    <w:rsid w:val="00B95956"/>
    <w:rPr>
      <w:rFonts w:ascii="OpenDyslexic" w:eastAsiaTheme="minorEastAsia" w:hAnsi="OpenDyslexic" w:cs="Arial"/>
      <w:b/>
      <w:spacing w:val="-10"/>
      <w:kern w:val="28"/>
      <w:sz w:val="28"/>
      <w:szCs w:val="20"/>
      <w:lang w:eastAsia="fr-FR"/>
    </w:rPr>
  </w:style>
  <w:style w:type="character" w:customStyle="1" w:styleId="Titre6Car">
    <w:name w:val="Titre 6 Car"/>
    <w:basedOn w:val="Policepardfaut"/>
    <w:link w:val="Titre6"/>
    <w:uiPriority w:val="9"/>
    <w:semiHidden/>
    <w:rsid w:val="00827A4A"/>
    <w:rPr>
      <w:rFonts w:asciiTheme="majorHAnsi" w:eastAsiaTheme="majorEastAsia" w:hAnsiTheme="majorHAnsi" w:cstheme="majorBidi"/>
      <w:b/>
      <w:color w:val="833C0B" w:themeColor="accent2" w:themeShade="80"/>
      <w:sz w:val="24"/>
    </w:rPr>
  </w:style>
  <w:style w:type="paragraph" w:styleId="Sous-titre">
    <w:name w:val="Subtitle"/>
    <w:basedOn w:val="Normal"/>
    <w:next w:val="Normal"/>
    <w:link w:val="Sous-titreCar"/>
    <w:uiPriority w:val="11"/>
    <w:qFormat/>
    <w:rsid w:val="00C166B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166B9"/>
    <w:rPr>
      <w:rFonts w:eastAsiaTheme="minorEastAsia"/>
      <w:color w:val="5A5A5A" w:themeColor="text1" w:themeTint="A5"/>
      <w:spacing w:val="15"/>
    </w:rPr>
  </w:style>
  <w:style w:type="paragraph" w:styleId="Paragraphedeliste">
    <w:name w:val="List Paragraph"/>
    <w:basedOn w:val="Normal"/>
    <w:uiPriority w:val="34"/>
    <w:qFormat/>
    <w:rsid w:val="00C166B9"/>
    <w:pPr>
      <w:ind w:left="720"/>
      <w:contextualSpacing/>
    </w:pPr>
  </w:style>
  <w:style w:type="table" w:styleId="Grilledutableau">
    <w:name w:val="Table Grid"/>
    <w:basedOn w:val="TableauNormal"/>
    <w:uiPriority w:val="59"/>
    <w:rsid w:val="0068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0CEA"/>
    <w:pPr>
      <w:tabs>
        <w:tab w:val="center" w:pos="4536"/>
        <w:tab w:val="right" w:pos="9072"/>
      </w:tabs>
      <w:spacing w:after="0" w:line="240" w:lineRule="auto"/>
    </w:pPr>
  </w:style>
  <w:style w:type="character" w:customStyle="1" w:styleId="En-tteCar">
    <w:name w:val="En-tête Car"/>
    <w:basedOn w:val="Policepardfaut"/>
    <w:link w:val="En-tte"/>
    <w:uiPriority w:val="99"/>
    <w:rsid w:val="002E0CEA"/>
  </w:style>
  <w:style w:type="paragraph" w:styleId="Pieddepage">
    <w:name w:val="footer"/>
    <w:basedOn w:val="Normal"/>
    <w:link w:val="PieddepageCar"/>
    <w:uiPriority w:val="99"/>
    <w:unhideWhenUsed/>
    <w:rsid w:val="002E0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0CEA"/>
  </w:style>
  <w:style w:type="paragraph" w:styleId="Textedebulles">
    <w:name w:val="Balloon Text"/>
    <w:basedOn w:val="Normal"/>
    <w:link w:val="TextedebullesCar"/>
    <w:uiPriority w:val="99"/>
    <w:semiHidden/>
    <w:unhideWhenUsed/>
    <w:rsid w:val="000750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50EF"/>
    <w:rPr>
      <w:rFonts w:ascii="Tahoma" w:hAnsi="Tahoma" w:cs="Tahoma"/>
      <w:sz w:val="16"/>
      <w:szCs w:val="16"/>
    </w:rPr>
  </w:style>
  <w:style w:type="character" w:styleId="Lienhypertexte">
    <w:name w:val="Hyperlink"/>
    <w:basedOn w:val="Policepardfaut"/>
    <w:uiPriority w:val="99"/>
    <w:unhideWhenUsed/>
    <w:rsid w:val="00626429"/>
    <w:rPr>
      <w:color w:val="0000FF"/>
      <w:u w:val="single"/>
    </w:rPr>
  </w:style>
  <w:style w:type="paragraph" w:customStyle="1" w:styleId="Default">
    <w:name w:val="Default"/>
    <w:rsid w:val="00842AFE"/>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42AF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microsoft.com/office/2007/relationships/diagramDrawing" Target="diagrams/drawing1.xm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www.mairie-le-bessat.fr/Mairie/Ecole.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50.e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00BFB-FEAC-4DC4-8DC5-185A134A2D3F}"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fr-FR"/>
        </a:p>
      </dgm:t>
    </dgm:pt>
    <dgm:pt modelId="{17AB2C6A-D845-4A5C-AD6A-22F06D64D848}">
      <dgm:prSet phldrT="[Texte]"/>
      <dgm:spPr/>
      <dgm:t>
        <a:bodyPr/>
        <a:lstStyle/>
        <a:p>
          <a:r>
            <a:rPr lang="fr-FR"/>
            <a:t>Habiter un espace agricole à faible densité, c'est...</a:t>
          </a:r>
        </a:p>
      </dgm:t>
    </dgm:pt>
    <dgm:pt modelId="{0446EE81-5F0D-4E70-88FA-41AA4652E8F2}" type="parTrans" cxnId="{FD9901DF-56FF-48F2-91FA-B59C9D6DA2D7}">
      <dgm:prSet/>
      <dgm:spPr/>
      <dgm:t>
        <a:bodyPr/>
        <a:lstStyle/>
        <a:p>
          <a:endParaRPr lang="fr-FR"/>
        </a:p>
      </dgm:t>
    </dgm:pt>
    <dgm:pt modelId="{A6ABDE04-C4C5-41F9-A044-5A9332D7972A}" type="sibTrans" cxnId="{FD9901DF-56FF-48F2-91FA-B59C9D6DA2D7}">
      <dgm:prSet/>
      <dgm:spPr/>
      <dgm:t>
        <a:bodyPr/>
        <a:lstStyle/>
        <a:p>
          <a:endParaRPr lang="fr-FR"/>
        </a:p>
      </dgm:t>
    </dgm:pt>
    <dgm:pt modelId="{EBF14D5A-9BA7-46B0-8489-8811CD4395A8}">
      <dgm:prSet phldrT="[Texte]" custT="1"/>
      <dgm:spPr/>
      <dgm:t>
        <a:bodyPr/>
        <a:lstStyle/>
        <a:p>
          <a:r>
            <a:rPr lang="fr-FR" sz="2000" b="1"/>
            <a:t>Se loger, résider</a:t>
          </a:r>
        </a:p>
        <a:p>
          <a:r>
            <a:rPr lang="fr-FR" sz="1500"/>
            <a:t>- habiter dans un village ou une ferme isolés, entourés de champs cultivés</a:t>
          </a:r>
        </a:p>
        <a:p>
          <a:r>
            <a:rPr lang="fr-FR" sz="1500"/>
            <a:t>- habiter près de son lieu de travail mais loin des villes</a:t>
          </a:r>
        </a:p>
        <a:p>
          <a:r>
            <a:rPr lang="fr-FR" sz="1500"/>
            <a:t>- manquer d'équipements et de service dans les pays pauvres</a:t>
          </a:r>
        </a:p>
      </dgm:t>
    </dgm:pt>
    <dgm:pt modelId="{F8AD1798-BEB1-449D-BE9A-7A17242291C1}" type="parTrans" cxnId="{86033DA0-8A79-4165-AC88-7A3290F63AC3}">
      <dgm:prSet/>
      <dgm:spPr/>
      <dgm:t>
        <a:bodyPr/>
        <a:lstStyle/>
        <a:p>
          <a:endParaRPr lang="fr-FR"/>
        </a:p>
      </dgm:t>
    </dgm:pt>
    <dgm:pt modelId="{867923F7-11D0-4C7B-BAD4-760C4CFDBA7D}" type="sibTrans" cxnId="{86033DA0-8A79-4165-AC88-7A3290F63AC3}">
      <dgm:prSet/>
      <dgm:spPr/>
      <dgm:t>
        <a:bodyPr/>
        <a:lstStyle/>
        <a:p>
          <a:endParaRPr lang="fr-FR"/>
        </a:p>
      </dgm:t>
    </dgm:pt>
    <dgm:pt modelId="{21A93875-491F-462E-8B1A-B95A5A1F9F21}">
      <dgm:prSet phldrT="[Texte]" custT="1"/>
      <dgm:spPr/>
      <dgm:t>
        <a:bodyPr/>
        <a:lstStyle/>
        <a:p>
          <a:r>
            <a:rPr lang="fr-FR" sz="2000" b="1"/>
            <a:t>Se déplacer</a:t>
          </a:r>
        </a:p>
        <a:p>
          <a:r>
            <a:rPr lang="fr-FR" sz="1500"/>
            <a:t>déplacements nécessaire en ville pour les services ou le travail</a:t>
          </a:r>
        </a:p>
        <a:p>
          <a:r>
            <a:rPr lang="fr-FR" sz="1500"/>
            <a:t>volonté de quitter la campagne (exode rural) dans certains pays pauvres</a:t>
          </a:r>
        </a:p>
      </dgm:t>
    </dgm:pt>
    <dgm:pt modelId="{BE713A6E-C09E-4ABA-B1AE-13D6B4A90EF8}" type="parTrans" cxnId="{01795014-254F-4914-897D-C02014A62C87}">
      <dgm:prSet/>
      <dgm:spPr/>
      <dgm:t>
        <a:bodyPr/>
        <a:lstStyle/>
        <a:p>
          <a:endParaRPr lang="fr-FR"/>
        </a:p>
      </dgm:t>
    </dgm:pt>
    <dgm:pt modelId="{31F2D74E-ADBF-43F2-BBDC-74C9713F5989}" type="sibTrans" cxnId="{01795014-254F-4914-897D-C02014A62C87}">
      <dgm:prSet/>
      <dgm:spPr/>
      <dgm:t>
        <a:bodyPr/>
        <a:lstStyle/>
        <a:p>
          <a:endParaRPr lang="fr-FR"/>
        </a:p>
      </dgm:t>
    </dgm:pt>
    <dgm:pt modelId="{AEB390DF-EEDD-4FCB-83B8-399B7CFB3CF2}">
      <dgm:prSet phldrT="[Texte]" custT="1"/>
      <dgm:spPr/>
      <dgm:t>
        <a:bodyPr/>
        <a:lstStyle/>
        <a:p>
          <a:r>
            <a:rPr lang="fr-FR" sz="2000" b="1"/>
            <a:t>Pratiquer des activités</a:t>
          </a:r>
        </a:p>
        <a:p>
          <a:r>
            <a:rPr lang="fr-FR" sz="1900"/>
            <a:t>Agriculture (commerciale ou vivrière, mécanisée ou biologique)</a:t>
          </a:r>
        </a:p>
      </dgm:t>
    </dgm:pt>
    <dgm:pt modelId="{50FD92F5-1A6A-4AD9-A038-CB47EF6A3285}" type="parTrans" cxnId="{20726504-CA38-4D66-BEFB-BE85437B865B}">
      <dgm:prSet/>
      <dgm:spPr/>
      <dgm:t>
        <a:bodyPr/>
        <a:lstStyle/>
        <a:p>
          <a:endParaRPr lang="fr-FR"/>
        </a:p>
      </dgm:t>
    </dgm:pt>
    <dgm:pt modelId="{82ED4900-F5C7-47EB-B816-519D3B97501B}" type="sibTrans" cxnId="{20726504-CA38-4D66-BEFB-BE85437B865B}">
      <dgm:prSet/>
      <dgm:spPr/>
      <dgm:t>
        <a:bodyPr/>
        <a:lstStyle/>
        <a:p>
          <a:endParaRPr lang="fr-FR"/>
        </a:p>
      </dgm:t>
    </dgm:pt>
    <dgm:pt modelId="{5712BFD0-290C-4DF6-B406-E4CBB7C95703}">
      <dgm:prSet phldrT="[Texte]" custT="1"/>
      <dgm:spPr/>
      <dgm:t>
        <a:bodyPr/>
        <a:lstStyle/>
        <a:p>
          <a:r>
            <a:rPr lang="fr-FR" sz="2000" b="1"/>
            <a:t>Vivre avec les autres</a:t>
          </a:r>
        </a:p>
        <a:p>
          <a:r>
            <a:rPr lang="fr-FR" sz="1900"/>
            <a:t>isolement</a:t>
          </a:r>
        </a:p>
        <a:p>
          <a:r>
            <a:rPr lang="fr-FR" sz="1900"/>
            <a:t>se retrouver pour les fêtes </a:t>
          </a:r>
        </a:p>
        <a:p>
          <a:r>
            <a:rPr lang="fr-FR" sz="1900"/>
            <a:t>échanges facilités par les nouvelles technologies </a:t>
          </a:r>
        </a:p>
      </dgm:t>
    </dgm:pt>
    <dgm:pt modelId="{E9091663-8BC9-456E-B70C-E5683D18323E}" type="parTrans" cxnId="{4895C268-9EFB-477A-AAF0-AB7ECA8C2569}">
      <dgm:prSet/>
      <dgm:spPr/>
      <dgm:t>
        <a:bodyPr/>
        <a:lstStyle/>
        <a:p>
          <a:endParaRPr lang="fr-FR"/>
        </a:p>
      </dgm:t>
    </dgm:pt>
    <dgm:pt modelId="{7BFBDA28-7072-4DD2-A123-72DB157C713A}" type="sibTrans" cxnId="{4895C268-9EFB-477A-AAF0-AB7ECA8C2569}">
      <dgm:prSet/>
      <dgm:spPr/>
      <dgm:t>
        <a:bodyPr/>
        <a:lstStyle/>
        <a:p>
          <a:endParaRPr lang="fr-FR"/>
        </a:p>
      </dgm:t>
    </dgm:pt>
    <dgm:pt modelId="{0270F980-B7A7-4DA4-95B7-EEC41ECD61EA}" type="pres">
      <dgm:prSet presAssocID="{F5F00BFB-FEAC-4DC4-8DC5-185A134A2D3F}" presName="diagram" presStyleCnt="0">
        <dgm:presLayoutVars>
          <dgm:chMax val="1"/>
          <dgm:dir/>
          <dgm:animLvl val="ctr"/>
          <dgm:resizeHandles val="exact"/>
        </dgm:presLayoutVars>
      </dgm:prSet>
      <dgm:spPr/>
      <dgm:t>
        <a:bodyPr/>
        <a:lstStyle/>
        <a:p>
          <a:endParaRPr lang="fr-FR"/>
        </a:p>
      </dgm:t>
    </dgm:pt>
    <dgm:pt modelId="{49015DB6-1A5C-4C99-A188-F8AB2403D997}" type="pres">
      <dgm:prSet presAssocID="{F5F00BFB-FEAC-4DC4-8DC5-185A134A2D3F}" presName="matrix" presStyleCnt="0"/>
      <dgm:spPr/>
    </dgm:pt>
    <dgm:pt modelId="{16DB0A3E-CE64-43F2-A7E1-825A40BBAC96}" type="pres">
      <dgm:prSet presAssocID="{F5F00BFB-FEAC-4DC4-8DC5-185A134A2D3F}" presName="tile1" presStyleLbl="node1" presStyleIdx="0" presStyleCnt="4"/>
      <dgm:spPr/>
      <dgm:t>
        <a:bodyPr/>
        <a:lstStyle/>
        <a:p>
          <a:endParaRPr lang="fr-FR"/>
        </a:p>
      </dgm:t>
    </dgm:pt>
    <dgm:pt modelId="{47845873-A5D0-45AE-A124-C81B30E6B5A7}" type="pres">
      <dgm:prSet presAssocID="{F5F00BFB-FEAC-4DC4-8DC5-185A134A2D3F}" presName="tile1text" presStyleLbl="node1" presStyleIdx="0" presStyleCnt="4">
        <dgm:presLayoutVars>
          <dgm:chMax val="0"/>
          <dgm:chPref val="0"/>
          <dgm:bulletEnabled val="1"/>
        </dgm:presLayoutVars>
      </dgm:prSet>
      <dgm:spPr/>
      <dgm:t>
        <a:bodyPr/>
        <a:lstStyle/>
        <a:p>
          <a:endParaRPr lang="fr-FR"/>
        </a:p>
      </dgm:t>
    </dgm:pt>
    <dgm:pt modelId="{E1962958-BFC9-4D13-9053-7C5296A26E68}" type="pres">
      <dgm:prSet presAssocID="{F5F00BFB-FEAC-4DC4-8DC5-185A134A2D3F}" presName="tile2" presStyleLbl="node1" presStyleIdx="1" presStyleCnt="4"/>
      <dgm:spPr/>
      <dgm:t>
        <a:bodyPr/>
        <a:lstStyle/>
        <a:p>
          <a:endParaRPr lang="fr-FR"/>
        </a:p>
      </dgm:t>
    </dgm:pt>
    <dgm:pt modelId="{D3A30512-E61A-4FBB-A07E-AF3372AE4C78}" type="pres">
      <dgm:prSet presAssocID="{F5F00BFB-FEAC-4DC4-8DC5-185A134A2D3F}" presName="tile2text" presStyleLbl="node1" presStyleIdx="1" presStyleCnt="4">
        <dgm:presLayoutVars>
          <dgm:chMax val="0"/>
          <dgm:chPref val="0"/>
          <dgm:bulletEnabled val="1"/>
        </dgm:presLayoutVars>
      </dgm:prSet>
      <dgm:spPr/>
      <dgm:t>
        <a:bodyPr/>
        <a:lstStyle/>
        <a:p>
          <a:endParaRPr lang="fr-FR"/>
        </a:p>
      </dgm:t>
    </dgm:pt>
    <dgm:pt modelId="{BD1D30A1-70D1-4D4D-8EB8-5A67C628D94A}" type="pres">
      <dgm:prSet presAssocID="{F5F00BFB-FEAC-4DC4-8DC5-185A134A2D3F}" presName="tile3" presStyleLbl="node1" presStyleIdx="2" presStyleCnt="4"/>
      <dgm:spPr/>
      <dgm:t>
        <a:bodyPr/>
        <a:lstStyle/>
        <a:p>
          <a:endParaRPr lang="fr-FR"/>
        </a:p>
      </dgm:t>
    </dgm:pt>
    <dgm:pt modelId="{F1B5DBA6-EDD6-404C-9EBF-055A83EB05FC}" type="pres">
      <dgm:prSet presAssocID="{F5F00BFB-FEAC-4DC4-8DC5-185A134A2D3F}" presName="tile3text" presStyleLbl="node1" presStyleIdx="2" presStyleCnt="4">
        <dgm:presLayoutVars>
          <dgm:chMax val="0"/>
          <dgm:chPref val="0"/>
          <dgm:bulletEnabled val="1"/>
        </dgm:presLayoutVars>
      </dgm:prSet>
      <dgm:spPr/>
      <dgm:t>
        <a:bodyPr/>
        <a:lstStyle/>
        <a:p>
          <a:endParaRPr lang="fr-FR"/>
        </a:p>
      </dgm:t>
    </dgm:pt>
    <dgm:pt modelId="{0018AA9B-8654-43BF-B781-1C09463DE592}" type="pres">
      <dgm:prSet presAssocID="{F5F00BFB-FEAC-4DC4-8DC5-185A134A2D3F}" presName="tile4" presStyleLbl="node1" presStyleIdx="3" presStyleCnt="4"/>
      <dgm:spPr/>
      <dgm:t>
        <a:bodyPr/>
        <a:lstStyle/>
        <a:p>
          <a:endParaRPr lang="fr-FR"/>
        </a:p>
      </dgm:t>
    </dgm:pt>
    <dgm:pt modelId="{728E356B-040D-4A8B-9CC8-EF05E224044D}" type="pres">
      <dgm:prSet presAssocID="{F5F00BFB-FEAC-4DC4-8DC5-185A134A2D3F}" presName="tile4text" presStyleLbl="node1" presStyleIdx="3" presStyleCnt="4">
        <dgm:presLayoutVars>
          <dgm:chMax val="0"/>
          <dgm:chPref val="0"/>
          <dgm:bulletEnabled val="1"/>
        </dgm:presLayoutVars>
      </dgm:prSet>
      <dgm:spPr/>
      <dgm:t>
        <a:bodyPr/>
        <a:lstStyle/>
        <a:p>
          <a:endParaRPr lang="fr-FR"/>
        </a:p>
      </dgm:t>
    </dgm:pt>
    <dgm:pt modelId="{C77B4EAD-4318-418C-A317-1F60BF15A8B5}" type="pres">
      <dgm:prSet presAssocID="{F5F00BFB-FEAC-4DC4-8DC5-185A134A2D3F}" presName="centerTile" presStyleLbl="fgShp" presStyleIdx="0" presStyleCnt="1">
        <dgm:presLayoutVars>
          <dgm:chMax val="0"/>
          <dgm:chPref val="0"/>
        </dgm:presLayoutVars>
      </dgm:prSet>
      <dgm:spPr/>
      <dgm:t>
        <a:bodyPr/>
        <a:lstStyle/>
        <a:p>
          <a:endParaRPr lang="fr-FR"/>
        </a:p>
      </dgm:t>
    </dgm:pt>
  </dgm:ptLst>
  <dgm:cxnLst>
    <dgm:cxn modelId="{20726504-CA38-4D66-BEFB-BE85437B865B}" srcId="{17AB2C6A-D845-4A5C-AD6A-22F06D64D848}" destId="{AEB390DF-EEDD-4FCB-83B8-399B7CFB3CF2}" srcOrd="2" destOrd="0" parTransId="{50FD92F5-1A6A-4AD9-A038-CB47EF6A3285}" sibTransId="{82ED4900-F5C7-47EB-B816-519D3B97501B}"/>
    <dgm:cxn modelId="{86033DA0-8A79-4165-AC88-7A3290F63AC3}" srcId="{17AB2C6A-D845-4A5C-AD6A-22F06D64D848}" destId="{EBF14D5A-9BA7-46B0-8489-8811CD4395A8}" srcOrd="0" destOrd="0" parTransId="{F8AD1798-BEB1-449D-BE9A-7A17242291C1}" sibTransId="{867923F7-11D0-4C7B-BAD4-760C4CFDBA7D}"/>
    <dgm:cxn modelId="{C0148462-EBD4-4459-A9DB-FF71832D06DF}" type="presOf" srcId="{21A93875-491F-462E-8B1A-B95A5A1F9F21}" destId="{E1962958-BFC9-4D13-9053-7C5296A26E68}" srcOrd="0" destOrd="0" presId="urn:microsoft.com/office/officeart/2005/8/layout/matrix1"/>
    <dgm:cxn modelId="{FD9901DF-56FF-48F2-91FA-B59C9D6DA2D7}" srcId="{F5F00BFB-FEAC-4DC4-8DC5-185A134A2D3F}" destId="{17AB2C6A-D845-4A5C-AD6A-22F06D64D848}" srcOrd="0" destOrd="0" parTransId="{0446EE81-5F0D-4E70-88FA-41AA4652E8F2}" sibTransId="{A6ABDE04-C4C5-41F9-A044-5A9332D7972A}"/>
    <dgm:cxn modelId="{930D1D23-085C-451C-B3CA-AB4840616C20}" type="presOf" srcId="{17AB2C6A-D845-4A5C-AD6A-22F06D64D848}" destId="{C77B4EAD-4318-418C-A317-1F60BF15A8B5}" srcOrd="0" destOrd="0" presId="urn:microsoft.com/office/officeart/2005/8/layout/matrix1"/>
    <dgm:cxn modelId="{98940D18-FBD2-4107-A2EA-7B0492218048}" type="presOf" srcId="{AEB390DF-EEDD-4FCB-83B8-399B7CFB3CF2}" destId="{F1B5DBA6-EDD6-404C-9EBF-055A83EB05FC}" srcOrd="1" destOrd="0" presId="urn:microsoft.com/office/officeart/2005/8/layout/matrix1"/>
    <dgm:cxn modelId="{ED8650A8-1A57-41C8-A09E-D7CCA5F21EDF}" type="presOf" srcId="{5712BFD0-290C-4DF6-B406-E4CBB7C95703}" destId="{728E356B-040D-4A8B-9CC8-EF05E224044D}" srcOrd="1" destOrd="0" presId="urn:microsoft.com/office/officeart/2005/8/layout/matrix1"/>
    <dgm:cxn modelId="{28944A74-4536-45D1-A421-51571E927218}" type="presOf" srcId="{F5F00BFB-FEAC-4DC4-8DC5-185A134A2D3F}" destId="{0270F980-B7A7-4DA4-95B7-EEC41ECD61EA}" srcOrd="0" destOrd="0" presId="urn:microsoft.com/office/officeart/2005/8/layout/matrix1"/>
    <dgm:cxn modelId="{D35F79CC-0DFF-42BD-BC78-9865A0CD39F0}" type="presOf" srcId="{EBF14D5A-9BA7-46B0-8489-8811CD4395A8}" destId="{47845873-A5D0-45AE-A124-C81B30E6B5A7}" srcOrd="1" destOrd="0" presId="urn:microsoft.com/office/officeart/2005/8/layout/matrix1"/>
    <dgm:cxn modelId="{95612530-CFBF-48A4-AE70-B1BEA70F5656}" type="presOf" srcId="{AEB390DF-EEDD-4FCB-83B8-399B7CFB3CF2}" destId="{BD1D30A1-70D1-4D4D-8EB8-5A67C628D94A}" srcOrd="0" destOrd="0" presId="urn:microsoft.com/office/officeart/2005/8/layout/matrix1"/>
    <dgm:cxn modelId="{01795014-254F-4914-897D-C02014A62C87}" srcId="{17AB2C6A-D845-4A5C-AD6A-22F06D64D848}" destId="{21A93875-491F-462E-8B1A-B95A5A1F9F21}" srcOrd="1" destOrd="0" parTransId="{BE713A6E-C09E-4ABA-B1AE-13D6B4A90EF8}" sibTransId="{31F2D74E-ADBF-43F2-BBDC-74C9713F5989}"/>
    <dgm:cxn modelId="{4895C268-9EFB-477A-AAF0-AB7ECA8C2569}" srcId="{17AB2C6A-D845-4A5C-AD6A-22F06D64D848}" destId="{5712BFD0-290C-4DF6-B406-E4CBB7C95703}" srcOrd="3" destOrd="0" parTransId="{E9091663-8BC9-456E-B70C-E5683D18323E}" sibTransId="{7BFBDA28-7072-4DD2-A123-72DB157C713A}"/>
    <dgm:cxn modelId="{FF22E526-1C32-4011-A002-AA2911C66FDA}" type="presOf" srcId="{21A93875-491F-462E-8B1A-B95A5A1F9F21}" destId="{D3A30512-E61A-4FBB-A07E-AF3372AE4C78}" srcOrd="1" destOrd="0" presId="urn:microsoft.com/office/officeart/2005/8/layout/matrix1"/>
    <dgm:cxn modelId="{92C10C1F-E50B-4F2B-82E5-4ADD0F6CD56B}" type="presOf" srcId="{5712BFD0-290C-4DF6-B406-E4CBB7C95703}" destId="{0018AA9B-8654-43BF-B781-1C09463DE592}" srcOrd="0" destOrd="0" presId="urn:microsoft.com/office/officeart/2005/8/layout/matrix1"/>
    <dgm:cxn modelId="{05D224D9-FC3C-4A1C-A3FF-DE1B0F30B9BF}" type="presOf" srcId="{EBF14D5A-9BA7-46B0-8489-8811CD4395A8}" destId="{16DB0A3E-CE64-43F2-A7E1-825A40BBAC96}" srcOrd="0" destOrd="0" presId="urn:microsoft.com/office/officeart/2005/8/layout/matrix1"/>
    <dgm:cxn modelId="{D527AB83-BB9C-4DE8-8782-BCE5350572E5}" type="presParOf" srcId="{0270F980-B7A7-4DA4-95B7-EEC41ECD61EA}" destId="{49015DB6-1A5C-4C99-A188-F8AB2403D997}" srcOrd="0" destOrd="0" presId="urn:microsoft.com/office/officeart/2005/8/layout/matrix1"/>
    <dgm:cxn modelId="{0FEEC8E8-D6AD-4D09-B39B-E3595EDCCC19}" type="presParOf" srcId="{49015DB6-1A5C-4C99-A188-F8AB2403D997}" destId="{16DB0A3E-CE64-43F2-A7E1-825A40BBAC96}" srcOrd="0" destOrd="0" presId="urn:microsoft.com/office/officeart/2005/8/layout/matrix1"/>
    <dgm:cxn modelId="{79E3E35D-E0EE-4F6A-BAA7-FDBAD84104AF}" type="presParOf" srcId="{49015DB6-1A5C-4C99-A188-F8AB2403D997}" destId="{47845873-A5D0-45AE-A124-C81B30E6B5A7}" srcOrd="1" destOrd="0" presId="urn:microsoft.com/office/officeart/2005/8/layout/matrix1"/>
    <dgm:cxn modelId="{9E1CFE6E-D519-4470-882F-6DE8DD4F5FB8}" type="presParOf" srcId="{49015DB6-1A5C-4C99-A188-F8AB2403D997}" destId="{E1962958-BFC9-4D13-9053-7C5296A26E68}" srcOrd="2" destOrd="0" presId="urn:microsoft.com/office/officeart/2005/8/layout/matrix1"/>
    <dgm:cxn modelId="{D0B1A8D5-72BC-4794-A31A-B8647FF84902}" type="presParOf" srcId="{49015DB6-1A5C-4C99-A188-F8AB2403D997}" destId="{D3A30512-E61A-4FBB-A07E-AF3372AE4C78}" srcOrd="3" destOrd="0" presId="urn:microsoft.com/office/officeart/2005/8/layout/matrix1"/>
    <dgm:cxn modelId="{1992AE44-358D-4672-AF16-9B98AD7F8F26}" type="presParOf" srcId="{49015DB6-1A5C-4C99-A188-F8AB2403D997}" destId="{BD1D30A1-70D1-4D4D-8EB8-5A67C628D94A}" srcOrd="4" destOrd="0" presId="urn:microsoft.com/office/officeart/2005/8/layout/matrix1"/>
    <dgm:cxn modelId="{5E4AF707-6E83-4769-BB5A-494F67C1BFF2}" type="presParOf" srcId="{49015DB6-1A5C-4C99-A188-F8AB2403D997}" destId="{F1B5DBA6-EDD6-404C-9EBF-055A83EB05FC}" srcOrd="5" destOrd="0" presId="urn:microsoft.com/office/officeart/2005/8/layout/matrix1"/>
    <dgm:cxn modelId="{03DD3147-7499-46F5-9080-08D690491F2A}" type="presParOf" srcId="{49015DB6-1A5C-4C99-A188-F8AB2403D997}" destId="{0018AA9B-8654-43BF-B781-1C09463DE592}" srcOrd="6" destOrd="0" presId="urn:microsoft.com/office/officeart/2005/8/layout/matrix1"/>
    <dgm:cxn modelId="{A383CC7B-9AEB-495D-A990-DA1462B689B2}" type="presParOf" srcId="{49015DB6-1A5C-4C99-A188-F8AB2403D997}" destId="{728E356B-040D-4A8B-9CC8-EF05E224044D}" srcOrd="7" destOrd="0" presId="urn:microsoft.com/office/officeart/2005/8/layout/matrix1"/>
    <dgm:cxn modelId="{26FA8C5B-E8BA-4A30-BD5B-BDADD7776DD6}" type="presParOf" srcId="{0270F980-B7A7-4DA4-95B7-EEC41ECD61EA}" destId="{C77B4EAD-4318-418C-A317-1F60BF15A8B5}"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B0A3E-CE64-43F2-A7E1-825A40BBAC96}">
      <dsp:nvSpPr>
        <dsp:cNvPr id="0" name=""/>
        <dsp:cNvSpPr/>
      </dsp:nvSpPr>
      <dsp:spPr>
        <a:xfrm rot="16200000">
          <a:off x="273843" y="-273843"/>
          <a:ext cx="2800349" cy="3348037"/>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t>Se loger, résider</a:t>
          </a:r>
        </a:p>
        <a:p>
          <a:pPr lvl="0" algn="ctr" defTabSz="889000">
            <a:lnSpc>
              <a:spcPct val="90000"/>
            </a:lnSpc>
            <a:spcBef>
              <a:spcPct val="0"/>
            </a:spcBef>
            <a:spcAft>
              <a:spcPct val="35000"/>
            </a:spcAft>
          </a:pPr>
          <a:r>
            <a:rPr lang="fr-FR" sz="1500" kern="1200"/>
            <a:t>- habiter dans un village ou une ferme isolés, entourés de champs cultivés</a:t>
          </a:r>
        </a:p>
        <a:p>
          <a:pPr lvl="0" algn="ctr" defTabSz="889000">
            <a:lnSpc>
              <a:spcPct val="90000"/>
            </a:lnSpc>
            <a:spcBef>
              <a:spcPct val="0"/>
            </a:spcBef>
            <a:spcAft>
              <a:spcPct val="35000"/>
            </a:spcAft>
          </a:pPr>
          <a:r>
            <a:rPr lang="fr-FR" sz="1500" kern="1200"/>
            <a:t>- habiter près de son lieu de travail mais loin des villes</a:t>
          </a:r>
        </a:p>
        <a:p>
          <a:pPr lvl="0" algn="ctr" defTabSz="889000">
            <a:lnSpc>
              <a:spcPct val="90000"/>
            </a:lnSpc>
            <a:spcBef>
              <a:spcPct val="0"/>
            </a:spcBef>
            <a:spcAft>
              <a:spcPct val="35000"/>
            </a:spcAft>
          </a:pPr>
          <a:r>
            <a:rPr lang="fr-FR" sz="1500" kern="1200"/>
            <a:t>- manquer d'équipements et de service dans les pays pauvres</a:t>
          </a:r>
        </a:p>
      </dsp:txBody>
      <dsp:txXfrm rot="5400000">
        <a:off x="0" y="0"/>
        <a:ext cx="3348037" cy="2100262"/>
      </dsp:txXfrm>
    </dsp:sp>
    <dsp:sp modelId="{E1962958-BFC9-4D13-9053-7C5296A26E68}">
      <dsp:nvSpPr>
        <dsp:cNvPr id="0" name=""/>
        <dsp:cNvSpPr/>
      </dsp:nvSpPr>
      <dsp:spPr>
        <a:xfrm>
          <a:off x="3348037" y="0"/>
          <a:ext cx="3348037" cy="2800349"/>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t>Se déplacer</a:t>
          </a:r>
        </a:p>
        <a:p>
          <a:pPr lvl="0" algn="ctr" defTabSz="889000">
            <a:lnSpc>
              <a:spcPct val="90000"/>
            </a:lnSpc>
            <a:spcBef>
              <a:spcPct val="0"/>
            </a:spcBef>
            <a:spcAft>
              <a:spcPct val="35000"/>
            </a:spcAft>
          </a:pPr>
          <a:r>
            <a:rPr lang="fr-FR" sz="1500" kern="1200"/>
            <a:t>déplacements nécessaire en ville pour les services ou le travail</a:t>
          </a:r>
        </a:p>
        <a:p>
          <a:pPr lvl="0" algn="ctr" defTabSz="889000">
            <a:lnSpc>
              <a:spcPct val="90000"/>
            </a:lnSpc>
            <a:spcBef>
              <a:spcPct val="0"/>
            </a:spcBef>
            <a:spcAft>
              <a:spcPct val="35000"/>
            </a:spcAft>
          </a:pPr>
          <a:r>
            <a:rPr lang="fr-FR" sz="1500" kern="1200"/>
            <a:t>volonté de quitter la campagne (exode rural) dans certains pays pauvres</a:t>
          </a:r>
        </a:p>
      </dsp:txBody>
      <dsp:txXfrm>
        <a:off x="3348037" y="0"/>
        <a:ext cx="3348037" cy="2100262"/>
      </dsp:txXfrm>
    </dsp:sp>
    <dsp:sp modelId="{BD1D30A1-70D1-4D4D-8EB8-5A67C628D94A}">
      <dsp:nvSpPr>
        <dsp:cNvPr id="0" name=""/>
        <dsp:cNvSpPr/>
      </dsp:nvSpPr>
      <dsp:spPr>
        <a:xfrm rot="10800000">
          <a:off x="0" y="2800349"/>
          <a:ext cx="3348037" cy="2800349"/>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t>Pratiquer des activités</a:t>
          </a:r>
        </a:p>
        <a:p>
          <a:pPr lvl="0" algn="ctr" defTabSz="889000">
            <a:lnSpc>
              <a:spcPct val="90000"/>
            </a:lnSpc>
            <a:spcBef>
              <a:spcPct val="0"/>
            </a:spcBef>
            <a:spcAft>
              <a:spcPct val="35000"/>
            </a:spcAft>
          </a:pPr>
          <a:r>
            <a:rPr lang="fr-FR" sz="1900" kern="1200"/>
            <a:t>Agriculture (commerciale ou vivrière, mécanisée ou biologique)</a:t>
          </a:r>
        </a:p>
      </dsp:txBody>
      <dsp:txXfrm rot="10800000">
        <a:off x="0" y="3500437"/>
        <a:ext cx="3348037" cy="2100262"/>
      </dsp:txXfrm>
    </dsp:sp>
    <dsp:sp modelId="{0018AA9B-8654-43BF-B781-1C09463DE592}">
      <dsp:nvSpPr>
        <dsp:cNvPr id="0" name=""/>
        <dsp:cNvSpPr/>
      </dsp:nvSpPr>
      <dsp:spPr>
        <a:xfrm rot="5400000">
          <a:off x="3621881" y="2526506"/>
          <a:ext cx="2800349" cy="3348037"/>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FR" sz="2000" b="1" kern="1200"/>
            <a:t>Vivre avec les autres</a:t>
          </a:r>
        </a:p>
        <a:p>
          <a:pPr lvl="0" algn="ctr" defTabSz="889000">
            <a:lnSpc>
              <a:spcPct val="90000"/>
            </a:lnSpc>
            <a:spcBef>
              <a:spcPct val="0"/>
            </a:spcBef>
            <a:spcAft>
              <a:spcPct val="35000"/>
            </a:spcAft>
          </a:pPr>
          <a:r>
            <a:rPr lang="fr-FR" sz="1900" kern="1200"/>
            <a:t>isolement</a:t>
          </a:r>
        </a:p>
        <a:p>
          <a:pPr lvl="0" algn="ctr" defTabSz="889000">
            <a:lnSpc>
              <a:spcPct val="90000"/>
            </a:lnSpc>
            <a:spcBef>
              <a:spcPct val="0"/>
            </a:spcBef>
            <a:spcAft>
              <a:spcPct val="35000"/>
            </a:spcAft>
          </a:pPr>
          <a:r>
            <a:rPr lang="fr-FR" sz="1900" kern="1200"/>
            <a:t>se retrouver pour les fêtes </a:t>
          </a:r>
        </a:p>
        <a:p>
          <a:pPr lvl="0" algn="ctr" defTabSz="889000">
            <a:lnSpc>
              <a:spcPct val="90000"/>
            </a:lnSpc>
            <a:spcBef>
              <a:spcPct val="0"/>
            </a:spcBef>
            <a:spcAft>
              <a:spcPct val="35000"/>
            </a:spcAft>
          </a:pPr>
          <a:r>
            <a:rPr lang="fr-FR" sz="1900" kern="1200"/>
            <a:t>échanges facilités par les nouvelles technologies </a:t>
          </a:r>
        </a:p>
      </dsp:txBody>
      <dsp:txXfrm rot="-5400000">
        <a:off x="3348038" y="3500436"/>
        <a:ext cx="3348037" cy="2100262"/>
      </dsp:txXfrm>
    </dsp:sp>
    <dsp:sp modelId="{C77B4EAD-4318-418C-A317-1F60BF15A8B5}">
      <dsp:nvSpPr>
        <dsp:cNvPr id="0" name=""/>
        <dsp:cNvSpPr/>
      </dsp:nvSpPr>
      <dsp:spPr>
        <a:xfrm>
          <a:off x="2343626" y="2100262"/>
          <a:ext cx="2008822" cy="1400174"/>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Habiter un espace agricole à faible densité, c'est...</a:t>
          </a:r>
        </a:p>
      </dsp:txBody>
      <dsp:txXfrm>
        <a:off x="2411977" y="2168613"/>
        <a:ext cx="1872120" cy="126347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1041</Words>
  <Characters>5730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 Serrÿn</dc:creator>
  <cp:lastModifiedBy>Perrine Desbos</cp:lastModifiedBy>
  <cp:revision>3</cp:revision>
  <dcterms:created xsi:type="dcterms:W3CDTF">2016-11-30T18:17:00Z</dcterms:created>
  <dcterms:modified xsi:type="dcterms:W3CDTF">2016-12-28T11:13:00Z</dcterms:modified>
</cp:coreProperties>
</file>